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12" w:rsidRDefault="00B94C12" w:rsidP="00B94C12">
      <w:pPr>
        <w:pStyle w:val="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Список</w:t>
      </w:r>
    </w:p>
    <w:p w:rsidR="00B94C12" w:rsidRPr="00CE193F" w:rsidRDefault="00B94C12" w:rsidP="00B94C1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193F">
        <w:rPr>
          <w:rFonts w:ascii="Times New Roman" w:eastAsia="Times New Roman" w:hAnsi="Times New Roman" w:cs="Times New Roman"/>
          <w:b/>
          <w:sz w:val="32"/>
          <w:szCs w:val="32"/>
        </w:rPr>
        <w:t xml:space="preserve"> исполнительной документации для получения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акта готовности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Копия согласованной проектной документации по строительству тепловых сетей.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Исполнительная схема тепловых сетей М 1:500.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Исполнительная схема сварных стыков тепловых сетей.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Исполнительные схемы тепловых камер.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Исполнительные схемы узлов трубопроводов в тепловых камерах.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отрывке траншеи.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подготовке песчаного основания.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укладке лотков.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установке опорных подушек или устройству песчаного основания в лотке.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монтажу тепловой камеры.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монтажу запорной арматуры в тепловой камере.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монтажу сбросных колодцев.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армированию строительных конструкций.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монтажу неподвижных опор.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очистке внутренней полости трубопроводов.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укладке труб.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монтажу системы ОДК.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сварке труб.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растяжке компенсаторов.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гидравлическому испытанию.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гидроизоляции сварных стыков.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монтажу плит перекрытий каналов.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гидроизоляции каналов.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скрытые работы по обратной засыпке траншеи.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Паспорта и сертификаты на трубы, запорную арматуру, отводы и примененные материалы при строительстве тепловой сети.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Паспорт тепловой сети.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Копии удостоверений сварщиков.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Заключения о проведении контроля сварных стыков неразрушающими методами.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готовности тепловой сети.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Копия согласованной проектной документации раздел ОВ</w:t>
      </w:r>
      <w:r>
        <w:rPr>
          <w:rFonts w:ascii="Times New Roman" w:eastAsia="Calibri" w:hAnsi="Times New Roman" w:cs="Times New Roman"/>
          <w:sz w:val="26"/>
          <w:szCs w:val="26"/>
        </w:rPr>
        <w:t>, ИТП, ТС, узел учета</w:t>
      </w:r>
      <w:r w:rsidRPr="00CE193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монтаж ИТП (теплового узла; теплового пункта).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монтаж узла учета тепловой энергии.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Акт на гидравлическое испытание ИТП (теплового узла; теплового пункта).</w:t>
      </w:r>
    </w:p>
    <w:p w:rsidR="00B94C12" w:rsidRPr="00CE193F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Исполнительные схемы ИТП и узла учета тепловой энергии.</w:t>
      </w:r>
    </w:p>
    <w:p w:rsidR="00B94C12" w:rsidRDefault="00B94C12" w:rsidP="00B94C12">
      <w:pPr>
        <w:numPr>
          <w:ilvl w:val="0"/>
          <w:numId w:val="1"/>
        </w:numPr>
        <w:ind w:left="567" w:hanging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E193F">
        <w:rPr>
          <w:rFonts w:ascii="Times New Roman" w:eastAsia="Calibri" w:hAnsi="Times New Roman" w:cs="Times New Roman"/>
          <w:sz w:val="26"/>
          <w:szCs w:val="26"/>
        </w:rPr>
        <w:t>Паспорта и сертификаты на применяемые материалы и оборудование, используемые при монтаже ИТП и узла учета тепловой энергии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6EB3" w:rsidRPr="00B94C12" w:rsidRDefault="00296EB3" w:rsidP="00B94C12">
      <w:bookmarkStart w:id="0" w:name="_GoBack"/>
      <w:bookmarkEnd w:id="0"/>
    </w:p>
    <w:sectPr w:rsidR="00296EB3" w:rsidRPr="00B94C12" w:rsidSect="00503D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C3"/>
    <w:rsid w:val="000D6E7D"/>
    <w:rsid w:val="00296EB3"/>
    <w:rsid w:val="00407E78"/>
    <w:rsid w:val="00503DC6"/>
    <w:rsid w:val="007F5F2D"/>
    <w:rsid w:val="00805A8E"/>
    <w:rsid w:val="00930CC3"/>
    <w:rsid w:val="00B94C12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B3FE-4E03-403B-84FE-E96EE0A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8E"/>
  </w:style>
  <w:style w:type="paragraph" w:styleId="1">
    <w:name w:val="heading 1"/>
    <w:basedOn w:val="a"/>
    <w:next w:val="a"/>
    <w:link w:val="10"/>
    <w:uiPriority w:val="9"/>
    <w:qFormat/>
    <w:rsid w:val="00F3592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59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Покровский Кирилл Александрович</cp:lastModifiedBy>
  <cp:revision>3</cp:revision>
  <cp:lastPrinted>2015-10-09T10:59:00Z</cp:lastPrinted>
  <dcterms:created xsi:type="dcterms:W3CDTF">2018-12-17T06:22:00Z</dcterms:created>
  <dcterms:modified xsi:type="dcterms:W3CDTF">2022-04-21T11:15:00Z</dcterms:modified>
</cp:coreProperties>
</file>