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933981"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20772142"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837AEB">
        <w:rPr>
          <w:iCs/>
          <w:color w:val="000000"/>
          <w:sz w:val="20"/>
          <w:szCs w:val="20"/>
        </w:rPr>
        <w:t>25</w:t>
      </w:r>
      <w:r w:rsidR="000323E8" w:rsidRPr="005559DC">
        <w:rPr>
          <w:iCs/>
          <w:color w:val="000000"/>
          <w:sz w:val="20"/>
          <w:szCs w:val="20"/>
        </w:rPr>
        <w:t>»</w:t>
      </w:r>
      <w:r w:rsidR="00E634FE">
        <w:rPr>
          <w:iCs/>
          <w:color w:val="000000"/>
          <w:sz w:val="20"/>
          <w:szCs w:val="20"/>
        </w:rPr>
        <w:t xml:space="preserve"> </w:t>
      </w:r>
      <w:r w:rsidR="00837AEB">
        <w:rPr>
          <w:iCs/>
          <w:color w:val="000000"/>
          <w:sz w:val="20"/>
          <w:szCs w:val="20"/>
        </w:rPr>
        <w:t>марта</w:t>
      </w:r>
      <w:r w:rsidR="004B1200" w:rsidRPr="005559DC">
        <w:rPr>
          <w:iCs/>
          <w:color w:val="000000"/>
          <w:sz w:val="20"/>
          <w:szCs w:val="20"/>
        </w:rPr>
        <w:t xml:space="preserve"> 201</w:t>
      </w:r>
      <w:r w:rsidR="008B238C">
        <w:rPr>
          <w:iCs/>
          <w:color w:val="000000"/>
          <w:sz w:val="20"/>
          <w:szCs w:val="20"/>
        </w:rPr>
        <w:t>6</w:t>
      </w:r>
      <w:r w:rsidR="00417D67" w:rsidRPr="005559DC">
        <w:rPr>
          <w:iCs/>
          <w:color w:val="000000"/>
          <w:sz w:val="20"/>
          <w:szCs w:val="20"/>
        </w:rPr>
        <w:t xml:space="preserve"> </w:t>
      </w:r>
      <w:r w:rsidR="000323E8" w:rsidRPr="005559DC">
        <w:rPr>
          <w:iCs/>
          <w:color w:val="000000"/>
          <w:sz w:val="20"/>
          <w:szCs w:val="20"/>
        </w:rPr>
        <w:t>г. №</w:t>
      </w:r>
      <w:r w:rsidR="00837AEB">
        <w:rPr>
          <w:iCs/>
          <w:color w:val="000000"/>
          <w:sz w:val="20"/>
          <w:szCs w:val="20"/>
        </w:rPr>
        <w:t xml:space="preserve"> 97</w:t>
      </w:r>
      <w:r w:rsidR="00DC3632">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5B60AD">
        <w:rPr>
          <w:b/>
          <w:bCs/>
          <w:color w:val="000000"/>
          <w:sz w:val="20"/>
          <w:szCs w:val="20"/>
        </w:rPr>
        <w:t>43</w:t>
      </w:r>
      <w:r w:rsidR="00B522A9">
        <w:rPr>
          <w:b/>
          <w:bCs/>
          <w:color w:val="000000"/>
          <w:sz w:val="20"/>
          <w:szCs w:val="20"/>
        </w:rPr>
        <w:t>/2016</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85B2F" w:rsidP="00DB7E09">
      <w:pPr>
        <w:pStyle w:val="ac"/>
        <w:keepLines/>
        <w:suppressLineNumbers/>
        <w:suppressAutoHyphens/>
        <w:spacing w:before="0" w:after="0"/>
        <w:rPr>
          <w:rFonts w:ascii="Times New Roman" w:hAnsi="Times New Roman"/>
          <w:sz w:val="20"/>
          <w:szCs w:val="20"/>
        </w:rPr>
      </w:pPr>
      <w:r w:rsidRPr="00085B2F">
        <w:rPr>
          <w:rFonts w:ascii="Times New Roman" w:hAnsi="Times New Roman"/>
          <w:bCs w:val="0"/>
          <w:color w:val="000000"/>
          <w:sz w:val="20"/>
          <w:szCs w:val="20"/>
        </w:rPr>
        <w:t>открытый запрос цен</w:t>
      </w:r>
      <w:r w:rsidR="000323E8" w:rsidRPr="005559DC">
        <w:rPr>
          <w:rFonts w:ascii="Times New Roman" w:hAnsi="Times New Roman"/>
          <w:b w:val="0"/>
          <w:bCs w:val="0"/>
          <w:color w:val="000000"/>
          <w:sz w:val="20"/>
          <w:szCs w:val="20"/>
        </w:rPr>
        <w:t xml:space="preserve"> </w:t>
      </w:r>
      <w:r w:rsidR="00A461FD" w:rsidRPr="00A461FD">
        <w:rPr>
          <w:rFonts w:ascii="Times New Roman" w:hAnsi="Times New Roman"/>
          <w:bCs w:val="0"/>
          <w:color w:val="000000"/>
          <w:sz w:val="20"/>
          <w:szCs w:val="20"/>
        </w:rPr>
        <w:t>в электронной форме</w:t>
      </w:r>
      <w:r w:rsidR="00A461FD">
        <w:rPr>
          <w:rFonts w:ascii="Times New Roman" w:hAnsi="Times New Roman"/>
          <w:b w:val="0"/>
          <w:bCs w:val="0"/>
          <w:color w:val="000000"/>
          <w:sz w:val="20"/>
          <w:szCs w:val="20"/>
        </w:rPr>
        <w:t xml:space="preserve"> </w:t>
      </w:r>
      <w:r w:rsidR="000323E8" w:rsidRPr="005559DC">
        <w:rPr>
          <w:rFonts w:ascii="Times New Roman" w:hAnsi="Times New Roman"/>
          <w:sz w:val="20"/>
          <w:szCs w:val="20"/>
        </w:rPr>
        <w:t xml:space="preserve">на </w:t>
      </w:r>
      <w:r w:rsidR="00D6313C">
        <w:rPr>
          <w:rFonts w:ascii="Times New Roman" w:hAnsi="Times New Roman"/>
          <w:sz w:val="20"/>
          <w:szCs w:val="20"/>
        </w:rPr>
        <w:t xml:space="preserve">продление </w:t>
      </w:r>
      <w:r w:rsidR="00994B62">
        <w:rPr>
          <w:rFonts w:ascii="Times New Roman" w:hAnsi="Times New Roman"/>
          <w:sz w:val="20"/>
          <w:szCs w:val="20"/>
        </w:rPr>
        <w:t>неисключительн</w:t>
      </w:r>
      <w:r w:rsidR="00D6313C">
        <w:rPr>
          <w:rFonts w:ascii="Times New Roman" w:hAnsi="Times New Roman"/>
          <w:sz w:val="20"/>
          <w:szCs w:val="20"/>
        </w:rPr>
        <w:t>ой</w:t>
      </w:r>
      <w:r w:rsidR="00994B62">
        <w:rPr>
          <w:rFonts w:ascii="Times New Roman" w:hAnsi="Times New Roman"/>
          <w:sz w:val="20"/>
          <w:szCs w:val="20"/>
        </w:rPr>
        <w:t xml:space="preserve"> лицензии</w:t>
      </w:r>
      <w:r w:rsidR="00A461FD">
        <w:rPr>
          <w:rFonts w:ascii="Times New Roman" w:hAnsi="Times New Roman"/>
          <w:sz w:val="20"/>
          <w:szCs w:val="20"/>
        </w:rPr>
        <w:t xml:space="preserve"> </w:t>
      </w:r>
      <w:r w:rsidR="00D6313C">
        <w:rPr>
          <w:rFonts w:ascii="Times New Roman" w:hAnsi="Times New Roman"/>
          <w:sz w:val="20"/>
          <w:szCs w:val="20"/>
        </w:rPr>
        <w:t xml:space="preserve">на использование ПО: </w:t>
      </w:r>
      <w:r w:rsidR="006921A1">
        <w:rPr>
          <w:rFonts w:ascii="Times New Roman" w:hAnsi="Times New Roman"/>
          <w:sz w:val="20"/>
          <w:szCs w:val="20"/>
        </w:rPr>
        <w:t>«</w:t>
      </w:r>
      <w:r w:rsidR="00D6313C">
        <w:rPr>
          <w:rFonts w:ascii="Times New Roman" w:hAnsi="Times New Roman"/>
          <w:sz w:val="20"/>
          <w:szCs w:val="20"/>
          <w:lang w:val="en-US"/>
        </w:rPr>
        <w:t>Kaspersky</w:t>
      </w:r>
      <w:r w:rsidR="006921A1">
        <w:rPr>
          <w:rFonts w:ascii="Times New Roman" w:hAnsi="Times New Roman"/>
          <w:sz w:val="20"/>
          <w:szCs w:val="20"/>
        </w:rPr>
        <w:t xml:space="preserve"> </w:t>
      </w:r>
      <w:r w:rsidR="006921A1">
        <w:rPr>
          <w:rFonts w:ascii="Times New Roman" w:hAnsi="Times New Roman"/>
          <w:sz w:val="20"/>
          <w:szCs w:val="20"/>
          <w:lang w:val="en-US"/>
        </w:rPr>
        <w:t>Endpoint</w:t>
      </w:r>
      <w:r w:rsidR="006921A1" w:rsidRPr="006921A1">
        <w:rPr>
          <w:rFonts w:ascii="Times New Roman" w:hAnsi="Times New Roman"/>
          <w:sz w:val="20"/>
          <w:szCs w:val="20"/>
        </w:rPr>
        <w:t xml:space="preserve"> </w:t>
      </w:r>
      <w:r w:rsidR="006921A1">
        <w:rPr>
          <w:rFonts w:ascii="Times New Roman" w:hAnsi="Times New Roman"/>
          <w:sz w:val="20"/>
          <w:szCs w:val="20"/>
          <w:lang w:val="en-US"/>
        </w:rPr>
        <w:t>Security</w:t>
      </w:r>
      <w:r w:rsidR="006921A1" w:rsidRPr="006921A1">
        <w:rPr>
          <w:rFonts w:ascii="Times New Roman" w:hAnsi="Times New Roman"/>
          <w:sz w:val="20"/>
          <w:szCs w:val="20"/>
        </w:rPr>
        <w:t xml:space="preserve"> </w:t>
      </w:r>
      <w:r w:rsidR="006921A1">
        <w:rPr>
          <w:rFonts w:ascii="Times New Roman" w:hAnsi="Times New Roman"/>
          <w:sz w:val="20"/>
          <w:szCs w:val="20"/>
        </w:rPr>
        <w:t xml:space="preserve">для бизнеса – Стандартный </w:t>
      </w:r>
      <w:r w:rsidR="006921A1">
        <w:rPr>
          <w:rFonts w:ascii="Times New Roman" w:hAnsi="Times New Roman"/>
          <w:sz w:val="20"/>
          <w:szCs w:val="20"/>
          <w:lang w:val="en-US"/>
        </w:rPr>
        <w:t>Russian</w:t>
      </w:r>
      <w:r w:rsidR="006921A1" w:rsidRPr="006921A1">
        <w:rPr>
          <w:rFonts w:ascii="Times New Roman" w:hAnsi="Times New Roman"/>
          <w:sz w:val="20"/>
          <w:szCs w:val="20"/>
        </w:rPr>
        <w:t xml:space="preserve"> </w:t>
      </w:r>
      <w:r w:rsidR="006921A1">
        <w:rPr>
          <w:rFonts w:ascii="Times New Roman" w:hAnsi="Times New Roman"/>
          <w:sz w:val="20"/>
          <w:szCs w:val="20"/>
          <w:lang w:val="en-US"/>
        </w:rPr>
        <w:t>Edition</w:t>
      </w:r>
      <w:r w:rsidR="006921A1" w:rsidRPr="006921A1">
        <w:rPr>
          <w:rFonts w:ascii="Times New Roman" w:hAnsi="Times New Roman"/>
          <w:sz w:val="20"/>
          <w:szCs w:val="20"/>
        </w:rPr>
        <w:t xml:space="preserve">. 250-499 </w:t>
      </w:r>
      <w:r w:rsidR="006921A1">
        <w:rPr>
          <w:rFonts w:ascii="Times New Roman" w:hAnsi="Times New Roman"/>
          <w:sz w:val="20"/>
          <w:szCs w:val="20"/>
          <w:lang w:val="en-US"/>
        </w:rPr>
        <w:t>User</w:t>
      </w:r>
      <w:r w:rsidR="006921A1" w:rsidRPr="006921A1">
        <w:rPr>
          <w:rFonts w:ascii="Times New Roman" w:hAnsi="Times New Roman"/>
          <w:sz w:val="20"/>
          <w:szCs w:val="20"/>
        </w:rPr>
        <w:t xml:space="preserve"> 1 </w:t>
      </w:r>
      <w:r w:rsidR="006921A1">
        <w:rPr>
          <w:rFonts w:ascii="Times New Roman" w:hAnsi="Times New Roman"/>
          <w:sz w:val="20"/>
          <w:szCs w:val="20"/>
          <w:lang w:val="en-US"/>
        </w:rPr>
        <w:t>year</w:t>
      </w:r>
      <w:r w:rsidR="006921A1" w:rsidRPr="006921A1">
        <w:rPr>
          <w:rFonts w:ascii="Times New Roman" w:hAnsi="Times New Roman"/>
          <w:sz w:val="20"/>
          <w:szCs w:val="20"/>
        </w:rPr>
        <w:t xml:space="preserve"> </w:t>
      </w:r>
      <w:r w:rsidR="006921A1">
        <w:rPr>
          <w:rFonts w:ascii="Times New Roman" w:hAnsi="Times New Roman"/>
          <w:sz w:val="20"/>
          <w:szCs w:val="20"/>
          <w:lang w:val="en-US"/>
        </w:rPr>
        <w:t>License</w:t>
      </w:r>
      <w:r w:rsidR="006921A1">
        <w:rPr>
          <w:rFonts w:ascii="Times New Roman" w:hAnsi="Times New Roman"/>
          <w:sz w:val="20"/>
          <w:szCs w:val="20"/>
        </w:rPr>
        <w:t>»</w:t>
      </w:r>
      <w:r w:rsidR="00D6313C">
        <w:rPr>
          <w:rFonts w:ascii="Times New Roman" w:hAnsi="Times New Roman"/>
          <w:sz w:val="20"/>
          <w:szCs w:val="20"/>
        </w:rPr>
        <w:t xml:space="preserve"> для защиты компьютеров ПАО «СУЭНКО» от угроз </w:t>
      </w:r>
    </w:p>
    <w:p w:rsidR="000323E8" w:rsidRPr="005559DC" w:rsidRDefault="00927315" w:rsidP="00DB7E09">
      <w:pPr>
        <w:keepLines/>
        <w:widowControl w:val="0"/>
        <w:suppressLineNumbers/>
        <w:tabs>
          <w:tab w:val="left" w:pos="6237"/>
        </w:tabs>
        <w:suppressAutoHyphens/>
        <w:snapToGrid w:val="0"/>
        <w:jc w:val="both"/>
        <w:rPr>
          <w:sz w:val="20"/>
          <w:szCs w:val="20"/>
        </w:rPr>
      </w:pPr>
      <w:r>
        <w:rPr>
          <w:sz w:val="20"/>
          <w:szCs w:val="20"/>
        </w:rPr>
        <w:t xml:space="preserve"> </w:t>
      </w: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4A1A5F" w:rsidRDefault="004A1A5F" w:rsidP="00DB7E09">
      <w:pPr>
        <w:pStyle w:val="a3"/>
        <w:spacing w:before="0" w:beforeAutospacing="0" w:after="0" w:afterAutospacing="0"/>
        <w:jc w:val="center"/>
        <w:rPr>
          <w:b/>
          <w:bCs/>
          <w:color w:val="000000"/>
          <w:sz w:val="20"/>
          <w:szCs w:val="20"/>
        </w:rPr>
      </w:pPr>
    </w:p>
    <w:p w:rsidR="000323E8" w:rsidRPr="005559DC" w:rsidRDefault="000323E8" w:rsidP="00DB7E09">
      <w:pPr>
        <w:tabs>
          <w:tab w:val="left" w:pos="6420"/>
        </w:tabs>
        <w:jc w:val="center"/>
        <w:rPr>
          <w:b/>
          <w:bCs/>
          <w:color w:val="000000"/>
          <w:sz w:val="20"/>
          <w:szCs w:val="20"/>
        </w:rPr>
      </w:pPr>
      <w:r w:rsidRPr="005559DC">
        <w:rPr>
          <w:b/>
          <w:bCs/>
          <w:color w:val="000000"/>
          <w:sz w:val="20"/>
          <w:szCs w:val="20"/>
        </w:rPr>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6B0E29">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6B0E29">
      <w:pPr>
        <w:pStyle w:val="a9"/>
        <w:numPr>
          <w:ilvl w:val="2"/>
          <w:numId w:val="7"/>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6B0E29">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6B0E29">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F62A97" w:rsidRPr="005559DC" w:rsidRDefault="00F62A97" w:rsidP="006B0E29">
      <w:pPr>
        <w:pStyle w:val="a3"/>
        <w:numPr>
          <w:ilvl w:val="1"/>
          <w:numId w:val="7"/>
        </w:numPr>
        <w:spacing w:before="0" w:beforeAutospacing="0" w:after="0" w:afterAutospacing="0"/>
        <w:ind w:left="0" w:firstLine="0"/>
        <w:jc w:val="both"/>
        <w:rPr>
          <w:color w:val="000000"/>
          <w:sz w:val="20"/>
          <w:szCs w:val="20"/>
        </w:rPr>
      </w:pPr>
      <w:r w:rsidRPr="00F62A97">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6B0E29">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6B0E29">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BC6D47" w:rsidRPr="00690E41" w:rsidRDefault="000323E8" w:rsidP="006B0E29">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Проект</w:t>
      </w:r>
      <w:r w:rsidR="00791283">
        <w:rPr>
          <w:color w:val="000000"/>
          <w:sz w:val="20"/>
          <w:szCs w:val="20"/>
        </w:rPr>
        <w:t xml:space="preserve"> договора</w:t>
      </w:r>
    </w:p>
    <w:p w:rsidR="0061780C" w:rsidRPr="00712B3A" w:rsidRDefault="0061780C" w:rsidP="004B4A17">
      <w:pPr>
        <w:pStyle w:val="a3"/>
        <w:spacing w:before="0" w:beforeAutospacing="0" w:after="0" w:afterAutospacing="0"/>
        <w:jc w:val="both"/>
        <w:rPr>
          <w:color w:val="000000"/>
          <w:sz w:val="20"/>
          <w:szCs w:val="20"/>
        </w:rPr>
      </w:pPr>
    </w:p>
    <w:p w:rsidR="000323E8" w:rsidRPr="005559DC" w:rsidRDefault="000323E8" w:rsidP="006B0E29">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6B0E29">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6B0E29">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 xml:space="preserve">Форма закупки: открытый запрос </w:t>
      </w:r>
      <w:r w:rsidR="00085B2F">
        <w:rPr>
          <w:color w:val="000000"/>
          <w:sz w:val="20"/>
          <w:szCs w:val="20"/>
        </w:rPr>
        <w:t>цен</w:t>
      </w:r>
      <w:r w:rsidR="00B02F28">
        <w:rPr>
          <w:color w:val="000000"/>
          <w:sz w:val="20"/>
          <w:szCs w:val="20"/>
        </w:rPr>
        <w:t xml:space="preserve"> в электронной форме</w:t>
      </w:r>
      <w:r w:rsidRPr="005559DC">
        <w:rPr>
          <w:color w:val="000000"/>
          <w:sz w:val="20"/>
          <w:szCs w:val="20"/>
        </w:rPr>
        <w:t>.</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 xml:space="preserve">Настоящий открытый запрос </w:t>
      </w:r>
      <w:r w:rsidR="00085B2F">
        <w:rPr>
          <w:rFonts w:eastAsia="Calibri"/>
          <w:color w:val="000000"/>
          <w:sz w:val="20"/>
          <w:szCs w:val="20"/>
        </w:rPr>
        <w:t>цен</w:t>
      </w:r>
      <w:r w:rsidRPr="005559DC">
        <w:rPr>
          <w:rFonts w:eastAsia="Calibri"/>
          <w:color w:val="000000"/>
          <w:sz w:val="20"/>
          <w:szCs w:val="20"/>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A22177">
        <w:rPr>
          <w:rFonts w:eastAsia="Calibri"/>
          <w:color w:val="000000"/>
          <w:sz w:val="20"/>
          <w:szCs w:val="20"/>
        </w:rPr>
        <w:t>цен</w:t>
      </w:r>
      <w:r w:rsidRPr="005559DC">
        <w:rPr>
          <w:rFonts w:eastAsia="Calibri"/>
          <w:color w:val="000000"/>
          <w:sz w:val="20"/>
          <w:szCs w:val="20"/>
        </w:rPr>
        <w:t>.</w:t>
      </w:r>
    </w:p>
    <w:p w:rsidR="00DD2400" w:rsidRPr="005559DC" w:rsidRDefault="00DD2400" w:rsidP="00923407">
      <w:pPr>
        <w:snapToGrid w:val="0"/>
        <w:jc w:val="both"/>
        <w:rPr>
          <w:rFonts w:eastAsia="Calibri"/>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344868" w:rsidRDefault="00344868" w:rsidP="006B0E29">
      <w:pPr>
        <w:pStyle w:val="a3"/>
        <w:numPr>
          <w:ilvl w:val="0"/>
          <w:numId w:val="17"/>
        </w:numPr>
        <w:spacing w:before="0" w:beforeAutospacing="0" w:after="0" w:afterAutospacing="0"/>
        <w:ind w:left="0" w:firstLine="0"/>
        <w:jc w:val="both"/>
        <w:rPr>
          <w:color w:val="000000"/>
          <w:sz w:val="20"/>
          <w:szCs w:val="20"/>
        </w:rPr>
      </w:pPr>
      <w:r w:rsidRPr="00B522A9">
        <w:rPr>
          <w:color w:val="000000"/>
          <w:sz w:val="20"/>
          <w:szCs w:val="20"/>
        </w:rPr>
        <w:t>соответстви</w:t>
      </w:r>
      <w:r>
        <w:rPr>
          <w:color w:val="000000"/>
          <w:sz w:val="20"/>
          <w:szCs w:val="20"/>
        </w:rPr>
        <w:t>е</w:t>
      </w:r>
      <w:r w:rsidRPr="00B522A9">
        <w:rPr>
          <w:color w:val="000000"/>
          <w:sz w:val="20"/>
          <w:szCs w:val="20"/>
        </w:rPr>
        <w:t xml:space="preserve"> участника закупки критериям отнесения к субъектам малого и среднего предпринимательства</w:t>
      </w:r>
      <w:r>
        <w:rPr>
          <w:color w:val="000000"/>
          <w:sz w:val="20"/>
          <w:szCs w:val="20"/>
        </w:rPr>
        <w:t>.</w:t>
      </w:r>
    </w:p>
    <w:p w:rsidR="005174E8" w:rsidRPr="005559DC" w:rsidRDefault="000323E8" w:rsidP="006B0E29">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6B0E29">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6B0E29">
      <w:pPr>
        <w:pStyle w:val="a3"/>
        <w:numPr>
          <w:ilvl w:val="0"/>
          <w:numId w:val="17"/>
        </w:numPr>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6B0E29">
      <w:pPr>
        <w:pStyle w:val="a3"/>
        <w:numPr>
          <w:ilvl w:val="0"/>
          <w:numId w:val="17"/>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6B0E29">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Default="000323E8" w:rsidP="006B0E29">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6B0E2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E0327A">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6B0E29">
      <w:pPr>
        <w:pStyle w:val="a9"/>
        <w:numPr>
          <w:ilvl w:val="0"/>
          <w:numId w:val="18"/>
        </w:numPr>
        <w:ind w:left="0" w:firstLine="0"/>
        <w:jc w:val="both"/>
        <w:rPr>
          <w:rFonts w:ascii="Times New Roman" w:hAnsi="Times New Roman"/>
          <w:color w:val="000000"/>
          <w:sz w:val="20"/>
          <w:szCs w:val="20"/>
        </w:rPr>
      </w:pPr>
      <w:proofErr w:type="spellStart"/>
      <w:r w:rsidRPr="005559DC">
        <w:rPr>
          <w:rFonts w:ascii="Times New Roman" w:hAnsi="Times New Roman"/>
          <w:color w:val="000000"/>
          <w:sz w:val="20"/>
          <w:szCs w:val="20"/>
        </w:rPr>
        <w:t>непредоставление</w:t>
      </w:r>
      <w:proofErr w:type="spellEnd"/>
      <w:r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75153A">
        <w:rPr>
          <w:rFonts w:ascii="Times New Roman" w:hAnsi="Times New Roman"/>
          <w:color w:val="000000"/>
          <w:sz w:val="20"/>
          <w:szCs w:val="20"/>
        </w:rPr>
        <w:t>9</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5559DC">
        <w:rPr>
          <w:rFonts w:ascii="Times New Roman" w:hAnsi="Times New Roman"/>
          <w:color w:val="000000"/>
          <w:sz w:val="20"/>
          <w:szCs w:val="20"/>
        </w:rPr>
        <w:t>неустранения</w:t>
      </w:r>
      <w:proofErr w:type="spellEnd"/>
      <w:r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6B0E2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6B0E29">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E56159" w:rsidRDefault="00E56159" w:rsidP="00923407">
      <w:pPr>
        <w:pStyle w:val="32"/>
        <w:spacing w:after="0" w:line="240" w:lineRule="auto"/>
        <w:ind w:left="0"/>
        <w:jc w:val="both"/>
        <w:rPr>
          <w:rFonts w:eastAsia="Calibri"/>
          <w:color w:val="000000"/>
          <w:sz w:val="20"/>
          <w:szCs w:val="20"/>
          <w:lang w:eastAsia="en-US"/>
        </w:rPr>
      </w:pPr>
    </w:p>
    <w:p w:rsidR="00E56159" w:rsidRDefault="00E56159" w:rsidP="00923407">
      <w:pPr>
        <w:pStyle w:val="32"/>
        <w:spacing w:after="0" w:line="240" w:lineRule="auto"/>
        <w:ind w:left="0"/>
        <w:jc w:val="both"/>
        <w:rPr>
          <w:rFonts w:eastAsia="Calibri"/>
          <w:color w:val="000000"/>
          <w:sz w:val="20"/>
          <w:szCs w:val="20"/>
          <w:lang w:eastAsia="en-US"/>
        </w:rPr>
      </w:pPr>
    </w:p>
    <w:p w:rsidR="00E56159" w:rsidRPr="005559DC" w:rsidRDefault="00E56159" w:rsidP="00923407">
      <w:pPr>
        <w:pStyle w:val="32"/>
        <w:spacing w:after="0" w:line="240" w:lineRule="auto"/>
        <w:ind w:left="0"/>
        <w:jc w:val="both"/>
        <w:rPr>
          <w:rFonts w:eastAsia="Calibri"/>
          <w:color w:val="000000"/>
          <w:sz w:val="20"/>
          <w:szCs w:val="20"/>
          <w:lang w:eastAsia="en-US"/>
        </w:rPr>
      </w:pPr>
    </w:p>
    <w:p w:rsidR="000323E8" w:rsidRPr="005559DC" w:rsidRDefault="000323E8" w:rsidP="006B0E29">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lastRenderedPageBreak/>
        <w:t>ДОКУМЕНТАЦИЯ О ЗАКУПКЕ</w:t>
      </w: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r w:rsidR="00A22177">
        <w:rPr>
          <w:bCs/>
          <w:color w:val="000000"/>
          <w:sz w:val="20"/>
          <w:szCs w:val="20"/>
        </w:rPr>
        <w:t xml:space="preserve"> При размещении закупки на электронной площадке, также в соответствии с регламентом электронной площадки. </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r w:rsidR="00A22177">
        <w:rPr>
          <w:color w:val="000000"/>
          <w:sz w:val="20"/>
          <w:szCs w:val="20"/>
        </w:rPr>
        <w:t xml:space="preserve"> </w:t>
      </w:r>
      <w:r w:rsidR="00A22177" w:rsidRPr="00A22177">
        <w:rPr>
          <w:bCs/>
          <w:color w:val="000000"/>
          <w:sz w:val="20"/>
          <w:szCs w:val="20"/>
        </w:rPr>
        <w:t>При размещении закупки на электронной площадке, также в соответствии с регламентом электронной площадки.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r w:rsidR="00A22177" w:rsidRPr="00A22177">
        <w:rPr>
          <w:bCs/>
          <w:color w:val="000000"/>
          <w:sz w:val="20"/>
          <w:szCs w:val="20"/>
        </w:rPr>
        <w:t xml:space="preserve"> При размещении закупки на электронной площадке, также в соответствии с регламентом электронной площадки.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r w:rsidR="00E12452">
        <w:rPr>
          <w:color w:val="000000"/>
          <w:sz w:val="20"/>
          <w:szCs w:val="20"/>
        </w:rPr>
        <w:t xml:space="preserve"> </w:t>
      </w:r>
      <w:r w:rsidR="00E12452" w:rsidRPr="00E12452">
        <w:rPr>
          <w:bCs/>
          <w:color w:val="000000"/>
          <w:sz w:val="20"/>
          <w:szCs w:val="20"/>
        </w:rPr>
        <w:t>При размещении закупки на электронной площадке, также в соответствии с регламентом электронной площадки.</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6B0E29">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6B0E29">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6B0E29">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085B2F" w:rsidRPr="00085B2F" w:rsidRDefault="00085B2F" w:rsidP="006B0E29">
      <w:pPr>
        <w:pStyle w:val="a3"/>
        <w:numPr>
          <w:ilvl w:val="0"/>
          <w:numId w:val="19"/>
        </w:numPr>
        <w:jc w:val="both"/>
        <w:rPr>
          <w:color w:val="000000"/>
          <w:sz w:val="20"/>
          <w:szCs w:val="20"/>
        </w:rPr>
      </w:pPr>
      <w:r w:rsidRPr="00085B2F">
        <w:rPr>
          <w:color w:val="000000"/>
          <w:sz w:val="20"/>
          <w:szCs w:val="20"/>
        </w:rPr>
        <w:t xml:space="preserve">Участник размещения заказа подает заявку на участие в закупке одним способом: </w:t>
      </w:r>
      <w:r w:rsidRPr="00085B2F">
        <w:rPr>
          <w:b/>
          <w:color w:val="000000"/>
          <w:sz w:val="20"/>
          <w:szCs w:val="20"/>
        </w:rPr>
        <w:t>в электронном виде</w:t>
      </w:r>
      <w:r w:rsidRPr="00085B2F">
        <w:rPr>
          <w:color w:val="000000"/>
          <w:sz w:val="20"/>
          <w:szCs w:val="20"/>
        </w:rPr>
        <w:t>.</w:t>
      </w:r>
    </w:p>
    <w:p w:rsidR="00085B2F" w:rsidRPr="00085B2F" w:rsidRDefault="00085B2F" w:rsidP="006B0E29">
      <w:pPr>
        <w:pStyle w:val="a3"/>
        <w:numPr>
          <w:ilvl w:val="0"/>
          <w:numId w:val="19"/>
        </w:numPr>
        <w:jc w:val="both"/>
        <w:rPr>
          <w:color w:val="000000"/>
          <w:sz w:val="20"/>
          <w:szCs w:val="20"/>
        </w:rPr>
      </w:pPr>
      <w:r w:rsidRPr="00085B2F">
        <w:rPr>
          <w:color w:val="000000"/>
          <w:sz w:val="20"/>
          <w:szCs w:val="20"/>
        </w:rPr>
        <w:t>Заявка в электронном виде: в форме электронного документа «</w:t>
      </w:r>
      <w:proofErr w:type="spellStart"/>
      <w:r w:rsidRPr="00085B2F">
        <w:rPr>
          <w:color w:val="000000"/>
          <w:sz w:val="20"/>
          <w:szCs w:val="20"/>
        </w:rPr>
        <w:t>рdf</w:t>
      </w:r>
      <w:proofErr w:type="spellEnd"/>
      <w:r w:rsidRPr="00085B2F">
        <w:rPr>
          <w:color w:val="000000"/>
          <w:sz w:val="20"/>
          <w:szCs w:val="20"/>
        </w:rPr>
        <w:t>» или «</w:t>
      </w:r>
      <w:proofErr w:type="spellStart"/>
      <w:r w:rsidRPr="00085B2F">
        <w:rPr>
          <w:color w:val="000000"/>
          <w:sz w:val="20"/>
          <w:szCs w:val="20"/>
        </w:rPr>
        <w:t>sig</w:t>
      </w:r>
      <w:proofErr w:type="spellEnd"/>
      <w:r w:rsidRPr="00085B2F">
        <w:rPr>
          <w:color w:val="000000"/>
          <w:sz w:val="20"/>
          <w:szCs w:val="20"/>
        </w:rPr>
        <w:t>», или «</w:t>
      </w:r>
      <w:proofErr w:type="spellStart"/>
      <w:r w:rsidRPr="00085B2F">
        <w:rPr>
          <w:color w:val="000000"/>
          <w:sz w:val="20"/>
          <w:szCs w:val="20"/>
        </w:rPr>
        <w:t>docx</w:t>
      </w:r>
      <w:proofErr w:type="spellEnd"/>
      <w:r w:rsidRPr="00085B2F">
        <w:rPr>
          <w:color w:val="000000"/>
          <w:sz w:val="20"/>
          <w:szCs w:val="20"/>
        </w:rPr>
        <w:t>», подписанного квалифицированной электронной подписью, уполномоченным лицом участника закупки в соответствии с Федеральным законом от 06.04.2011 № 63-ФЗ «Об электронной подписи» по форме № 3.1. к настоящей Документации о закупке и направлена по электронному адресу: zakupki@suenco.ru</w:t>
      </w:r>
      <w:r>
        <w:rPr>
          <w:color w:val="000000"/>
          <w:sz w:val="20"/>
          <w:szCs w:val="20"/>
        </w:rPr>
        <w:t>,</w:t>
      </w:r>
      <w:r w:rsidRPr="00085B2F">
        <w:rPr>
          <w:color w:val="000000"/>
          <w:sz w:val="20"/>
          <w:szCs w:val="20"/>
        </w:rPr>
        <w:t xml:space="preserve"> в теме сообщения указывается номер закупки и номер лота.</w:t>
      </w:r>
    </w:p>
    <w:p w:rsidR="00085B2F" w:rsidRPr="00085B2F" w:rsidRDefault="00085B2F" w:rsidP="006B0E29">
      <w:pPr>
        <w:pStyle w:val="a3"/>
        <w:numPr>
          <w:ilvl w:val="0"/>
          <w:numId w:val="19"/>
        </w:numPr>
        <w:jc w:val="both"/>
        <w:rPr>
          <w:color w:val="000000"/>
          <w:sz w:val="20"/>
          <w:szCs w:val="20"/>
        </w:rPr>
      </w:pPr>
      <w:r w:rsidRPr="00085B2F">
        <w:rPr>
          <w:color w:val="000000"/>
          <w:sz w:val="20"/>
          <w:szCs w:val="20"/>
        </w:rPr>
        <w:t xml:space="preserve">Время подачи заявок: 08 часов 00 минут дня начала подачи заявок и до 23 часов 59 минут даты окончания подачи заявок.    </w:t>
      </w:r>
    </w:p>
    <w:p w:rsidR="000323E8" w:rsidRPr="005559DC" w:rsidRDefault="00085B2F" w:rsidP="006B0E29">
      <w:pPr>
        <w:pStyle w:val="a3"/>
        <w:numPr>
          <w:ilvl w:val="0"/>
          <w:numId w:val="19"/>
        </w:numPr>
        <w:spacing w:before="0" w:beforeAutospacing="0" w:after="0" w:afterAutospacing="0"/>
        <w:jc w:val="both"/>
        <w:rPr>
          <w:color w:val="000000"/>
          <w:sz w:val="20"/>
          <w:szCs w:val="20"/>
        </w:rPr>
      </w:pPr>
      <w:r w:rsidRPr="00085B2F">
        <w:rPr>
          <w:color w:val="000000"/>
          <w:sz w:val="20"/>
          <w:szCs w:val="20"/>
        </w:rPr>
        <w:t>Содержание заявки. Заявка должна содержать предложения по условиям поставки товара (оказания услуг, выполнения работ)</w:t>
      </w:r>
      <w:r>
        <w:rPr>
          <w:color w:val="000000"/>
          <w:sz w:val="20"/>
          <w:szCs w:val="20"/>
        </w:rPr>
        <w:t>, так же должны быть предоставлены документы в электронной форме, указанные в п. 1.3.2</w:t>
      </w:r>
      <w:r w:rsidRPr="00085B2F">
        <w:rPr>
          <w:color w:val="000000"/>
          <w:sz w:val="20"/>
          <w:szCs w:val="20"/>
        </w:rPr>
        <w:t>.</w:t>
      </w:r>
      <w:r>
        <w:rPr>
          <w:color w:val="000000"/>
          <w:sz w:val="20"/>
          <w:szCs w:val="20"/>
        </w:rPr>
        <w:t xml:space="preserve"> документации.</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2E07FF" w:rsidRPr="005559DC" w:rsidRDefault="00425C84" w:rsidP="0005161E">
      <w:pPr>
        <w:pStyle w:val="5ABCD"/>
        <w:numPr>
          <w:ilvl w:val="0"/>
          <w:numId w:val="5"/>
        </w:numPr>
        <w:spacing w:line="240" w:lineRule="auto"/>
        <w:ind w:left="0" w:firstLine="0"/>
        <w:rPr>
          <w:sz w:val="20"/>
        </w:rPr>
      </w:pPr>
      <w:r w:rsidRPr="00425C84">
        <w:rPr>
          <w:sz w:val="20"/>
        </w:rPr>
        <w:t>Декларация о соответствии участника закупки критериям отнесения к субъектам малого и среднего предпринимательства (Форма № 3.5 к настоящей Документации о закупке) или письмо (справка) о том, что участник закупки в соответствии со статьей 4 Федерального закона «О развитии малого и среднего   предпринимательства   в   Российской   Федерации» не удовлетворяет критериям отнесения организации к субъектам малого и среднего предпринимательства</w:t>
      </w:r>
      <w:r w:rsidR="002E07FF" w:rsidRPr="002E07FF">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75153A">
        <w:rPr>
          <w:sz w:val="20"/>
        </w:rPr>
        <w:t xml:space="preserve">цен сканированная копия </w:t>
      </w:r>
      <w:r w:rsidRPr="005559DC">
        <w:rPr>
          <w:sz w:val="20"/>
        </w:rPr>
        <w:t>выписк</w:t>
      </w:r>
      <w:r w:rsidR="0075153A">
        <w:rPr>
          <w:sz w:val="20"/>
        </w:rPr>
        <w:t>и</w:t>
      </w:r>
      <w:r w:rsidRPr="005559DC">
        <w:rPr>
          <w:sz w:val="20"/>
        </w:rPr>
        <w:t xml:space="preserve"> из единого государственного реестра юридических лиц или </w:t>
      </w:r>
      <w:r w:rsidR="0075153A">
        <w:rPr>
          <w:sz w:val="20"/>
        </w:rPr>
        <w:t xml:space="preserve">сканированная копия </w:t>
      </w:r>
      <w:r w:rsidRPr="005559DC">
        <w:rPr>
          <w:sz w:val="20"/>
        </w:rPr>
        <w:t>нотариально заверенн</w:t>
      </w:r>
      <w:r w:rsidR="0075153A">
        <w:rPr>
          <w:sz w:val="20"/>
        </w:rPr>
        <w:t>ой</w:t>
      </w:r>
      <w:r w:rsidRPr="005559DC">
        <w:rPr>
          <w:sz w:val="20"/>
        </w:rPr>
        <w:t xml:space="preserve"> копи</w:t>
      </w:r>
      <w:r w:rsidR="0075153A">
        <w:rPr>
          <w:sz w:val="20"/>
        </w:rPr>
        <w:t>и</w:t>
      </w:r>
      <w:r w:rsidRPr="005559DC">
        <w:rPr>
          <w:sz w:val="20"/>
        </w:rPr>
        <w:t xml:space="preserve"> такой выписки (для юридических лиц), </w:t>
      </w:r>
      <w:r w:rsidR="0075153A">
        <w:rPr>
          <w:sz w:val="20"/>
        </w:rPr>
        <w:t xml:space="preserve">сканированная копия </w:t>
      </w:r>
      <w:r w:rsidRPr="005559DC">
        <w:rPr>
          <w:sz w:val="20"/>
        </w:rPr>
        <w:t>выписк</w:t>
      </w:r>
      <w:r w:rsidR="0075153A">
        <w:rPr>
          <w:sz w:val="20"/>
        </w:rPr>
        <w:t>и</w:t>
      </w:r>
      <w:r w:rsidRPr="005559DC">
        <w:rPr>
          <w:sz w:val="20"/>
        </w:rPr>
        <w:t xml:space="preserve"> из единого государственного реестра индивидуальных предпринимателей (для индивидуальных предпринимателей), </w:t>
      </w:r>
      <w:r w:rsidR="0075153A">
        <w:rPr>
          <w:sz w:val="20"/>
        </w:rPr>
        <w:t xml:space="preserve">сканированные </w:t>
      </w:r>
      <w:r w:rsidRPr="005559DC">
        <w:rPr>
          <w:sz w:val="20"/>
        </w:rPr>
        <w:t>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регистрации участника размещения заказа;</w:t>
      </w:r>
    </w:p>
    <w:p w:rsidR="0005161E"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75153A"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9F6902" w:rsidRDefault="009F6902" w:rsidP="009F6902">
      <w:pPr>
        <w:pStyle w:val="a9"/>
        <w:numPr>
          <w:ilvl w:val="0"/>
          <w:numId w:val="5"/>
        </w:numPr>
        <w:autoSpaceDE w:val="0"/>
        <w:autoSpaceDN w:val="0"/>
        <w:adjustRightInd w:val="0"/>
        <w:ind w:left="0" w:firstLine="0"/>
        <w:rPr>
          <w:rFonts w:ascii="Times New Roman" w:hAnsi="Times New Roman"/>
          <w:sz w:val="20"/>
          <w:szCs w:val="20"/>
        </w:rPr>
      </w:pPr>
      <w:r>
        <w:rPr>
          <w:rFonts w:ascii="Times New Roman" w:hAnsi="Times New Roman"/>
          <w:sz w:val="20"/>
          <w:szCs w:val="20"/>
        </w:rPr>
        <w:t>Копия</w:t>
      </w:r>
      <w:r w:rsidR="0075153A" w:rsidRPr="0075153A">
        <w:rPr>
          <w:rFonts w:ascii="Times New Roman" w:hAnsi="Times New Roman"/>
          <w:sz w:val="20"/>
          <w:szCs w:val="20"/>
        </w:rPr>
        <w:t xml:space="preserve"> </w:t>
      </w:r>
      <w:r>
        <w:rPr>
          <w:rFonts w:ascii="Times New Roman" w:hAnsi="Times New Roman"/>
          <w:sz w:val="20"/>
          <w:szCs w:val="20"/>
        </w:rPr>
        <w:t>документов, подтверждающих право на передачу неисключительных прав на программное обеспечение, являющееся предметом данной закупки (подтверждение что участник закупки является одним из:</w:t>
      </w:r>
    </w:p>
    <w:p w:rsidR="0067252D" w:rsidRDefault="009F6902" w:rsidP="0067252D">
      <w:pPr>
        <w:pStyle w:val="a9"/>
        <w:autoSpaceDE w:val="0"/>
        <w:autoSpaceDN w:val="0"/>
        <w:adjustRightInd w:val="0"/>
        <w:ind w:left="0"/>
        <w:rPr>
          <w:rFonts w:ascii="Times New Roman" w:hAnsi="Times New Roman"/>
          <w:sz w:val="20"/>
          <w:szCs w:val="20"/>
        </w:rPr>
      </w:pPr>
      <w:r>
        <w:rPr>
          <w:rFonts w:ascii="Times New Roman" w:hAnsi="Times New Roman"/>
          <w:sz w:val="20"/>
          <w:szCs w:val="20"/>
        </w:rPr>
        <w:t xml:space="preserve">А) </w:t>
      </w:r>
      <w:r w:rsidRPr="009F6902">
        <w:rPr>
          <w:rFonts w:ascii="Times New Roman" w:hAnsi="Times New Roman"/>
          <w:sz w:val="20"/>
          <w:szCs w:val="20"/>
        </w:rPr>
        <w:t>Правообладател</w:t>
      </w:r>
      <w:r>
        <w:rPr>
          <w:rFonts w:ascii="Times New Roman" w:hAnsi="Times New Roman"/>
          <w:sz w:val="20"/>
          <w:szCs w:val="20"/>
        </w:rPr>
        <w:t>ем</w:t>
      </w:r>
      <w:r w:rsidRPr="009F6902">
        <w:rPr>
          <w:rFonts w:ascii="Times New Roman" w:hAnsi="Times New Roman"/>
          <w:sz w:val="20"/>
          <w:szCs w:val="20"/>
        </w:rPr>
        <w:t xml:space="preserve"> – юридическое лицо, обладающее исключительными правами на Программное обеспечение</w:t>
      </w:r>
      <w:r>
        <w:rPr>
          <w:rFonts w:ascii="Times New Roman" w:hAnsi="Times New Roman"/>
          <w:sz w:val="20"/>
          <w:szCs w:val="20"/>
        </w:rPr>
        <w:t xml:space="preserve">, </w:t>
      </w:r>
    </w:p>
    <w:p w:rsidR="00800E9F" w:rsidRDefault="0067252D" w:rsidP="00800E9F">
      <w:pPr>
        <w:autoSpaceDE w:val="0"/>
        <w:autoSpaceDN w:val="0"/>
        <w:adjustRightInd w:val="0"/>
        <w:rPr>
          <w:rFonts w:eastAsia="Calibri"/>
          <w:sz w:val="20"/>
          <w:szCs w:val="20"/>
        </w:rPr>
      </w:pPr>
      <w:r w:rsidRPr="0067252D">
        <w:rPr>
          <w:rFonts w:eastAsia="Calibri"/>
          <w:sz w:val="20"/>
          <w:szCs w:val="20"/>
        </w:rPr>
        <w:t xml:space="preserve">Б) </w:t>
      </w:r>
      <w:r w:rsidR="009F6902" w:rsidRPr="0067252D">
        <w:rPr>
          <w:rFonts w:eastAsia="Calibri"/>
          <w:sz w:val="20"/>
          <w:szCs w:val="20"/>
        </w:rPr>
        <w:t>Дистрибьютор</w:t>
      </w:r>
      <w:r w:rsidR="00800E9F">
        <w:rPr>
          <w:rFonts w:eastAsia="Calibri"/>
          <w:sz w:val="20"/>
          <w:szCs w:val="20"/>
        </w:rPr>
        <w:t>ом</w:t>
      </w:r>
      <w:r w:rsidR="009F6902" w:rsidRPr="0067252D">
        <w:rPr>
          <w:rFonts w:eastAsia="Calibri"/>
          <w:sz w:val="20"/>
          <w:szCs w:val="20"/>
        </w:rPr>
        <w:t xml:space="preserve"> – юридическое лицо, обладающее неисключительными правами на Программное обеспечение по договору с Правообладателем на воспроизведение ПО, ограниченное правом инсталляции, копирования и запуска ПО, с целью распространения ПО через партнерскую сеть и передающее Сублицензиару неисключительные права на ПО с целью передачи Конечным пользователям.</w:t>
      </w:r>
    </w:p>
    <w:p w:rsidR="009F6902" w:rsidRPr="009F6902" w:rsidRDefault="00800E9F" w:rsidP="00800E9F">
      <w:pPr>
        <w:autoSpaceDE w:val="0"/>
        <w:autoSpaceDN w:val="0"/>
        <w:adjustRightInd w:val="0"/>
        <w:rPr>
          <w:rFonts w:eastAsia="Calibri"/>
          <w:sz w:val="20"/>
          <w:szCs w:val="20"/>
        </w:rPr>
      </w:pPr>
      <w:r>
        <w:rPr>
          <w:rFonts w:eastAsia="Calibri"/>
          <w:sz w:val="20"/>
          <w:szCs w:val="20"/>
        </w:rPr>
        <w:t xml:space="preserve">В) </w:t>
      </w:r>
      <w:r w:rsidR="009F6902" w:rsidRPr="00800E9F">
        <w:rPr>
          <w:rFonts w:eastAsia="Calibri"/>
          <w:sz w:val="20"/>
          <w:szCs w:val="20"/>
        </w:rPr>
        <w:t>Сублицензиар</w:t>
      </w:r>
      <w:r>
        <w:rPr>
          <w:rFonts w:eastAsia="Calibri"/>
          <w:sz w:val="20"/>
          <w:szCs w:val="20"/>
        </w:rPr>
        <w:t>ом</w:t>
      </w:r>
      <w:r w:rsidR="009F6902" w:rsidRPr="009F6902">
        <w:rPr>
          <w:rFonts w:eastAsia="Calibri"/>
          <w:b/>
          <w:sz w:val="20"/>
          <w:szCs w:val="20"/>
        </w:rPr>
        <w:t xml:space="preserve"> </w:t>
      </w:r>
      <w:r w:rsidR="009F6902" w:rsidRPr="009F6902">
        <w:rPr>
          <w:rFonts w:eastAsia="Calibri"/>
          <w:sz w:val="20"/>
          <w:szCs w:val="20"/>
        </w:rPr>
        <w:t>– сторона в Договоре, обладающая неисключительным правом по договору с Дистрибьютором на воспроизведение ПО, ограниченное правом инсталляции, копирования и запуска ПО с целью распространения ПО среди Конечных пользователей и передающая по настоящему Договору Сублицензиату неисключительные права пользования ПО</w:t>
      </w:r>
      <w:r>
        <w:rPr>
          <w:rFonts w:eastAsia="Calibri"/>
          <w:sz w:val="20"/>
          <w:szCs w:val="20"/>
        </w:rPr>
        <w:t>)</w:t>
      </w:r>
      <w:r w:rsidR="009F6902" w:rsidRPr="009F6902">
        <w:rPr>
          <w:rFonts w:eastAsia="Calibri"/>
          <w:sz w:val="20"/>
          <w:szCs w:val="20"/>
        </w:rPr>
        <w:t>.</w:t>
      </w:r>
    </w:p>
    <w:p w:rsidR="003D511A" w:rsidRDefault="000323E8" w:rsidP="00E60739">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6B0E29">
      <w:pPr>
        <w:pStyle w:val="5ABCD"/>
        <w:numPr>
          <w:ilvl w:val="0"/>
          <w:numId w:val="28"/>
        </w:numPr>
        <w:spacing w:line="240" w:lineRule="auto"/>
        <w:ind w:left="0" w:firstLine="0"/>
        <w:rPr>
          <w:sz w:val="20"/>
        </w:rPr>
      </w:pPr>
      <w:r w:rsidRPr="005559DC">
        <w:rPr>
          <w:sz w:val="20"/>
          <w:lang w:eastAsia="en-US"/>
        </w:rPr>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6B0E29">
      <w:pPr>
        <w:pStyle w:val="5ABCD"/>
        <w:numPr>
          <w:ilvl w:val="0"/>
          <w:numId w:val="28"/>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6B0E29">
      <w:pPr>
        <w:pStyle w:val="5ABCD"/>
        <w:numPr>
          <w:ilvl w:val="0"/>
          <w:numId w:val="28"/>
        </w:numPr>
        <w:spacing w:line="240" w:lineRule="auto"/>
        <w:ind w:left="0" w:firstLine="0"/>
        <w:rPr>
          <w:sz w:val="20"/>
        </w:rPr>
      </w:pPr>
      <w:r>
        <w:rPr>
          <w:sz w:val="20"/>
          <w:lang w:eastAsia="en-US"/>
        </w:rPr>
        <w:t>Приложения к бухгалтерской отчетности:</w:t>
      </w:r>
    </w:p>
    <w:p w:rsidR="003D511A" w:rsidRDefault="003D511A" w:rsidP="006B0E29">
      <w:pPr>
        <w:pStyle w:val="5ABCD"/>
        <w:numPr>
          <w:ilvl w:val="0"/>
          <w:numId w:val="29"/>
        </w:numPr>
        <w:spacing w:line="240" w:lineRule="auto"/>
        <w:ind w:left="0" w:firstLine="0"/>
        <w:rPr>
          <w:sz w:val="20"/>
        </w:rPr>
      </w:pPr>
      <w:r>
        <w:rPr>
          <w:sz w:val="20"/>
          <w:lang w:eastAsia="en-US"/>
        </w:rPr>
        <w:t>Отчет об изменениях капитала;</w:t>
      </w:r>
    </w:p>
    <w:p w:rsidR="003D511A" w:rsidRDefault="003D511A" w:rsidP="006B0E29">
      <w:pPr>
        <w:pStyle w:val="5ABCD"/>
        <w:numPr>
          <w:ilvl w:val="0"/>
          <w:numId w:val="29"/>
        </w:numPr>
        <w:spacing w:line="240" w:lineRule="auto"/>
        <w:ind w:left="0" w:firstLine="0"/>
        <w:rPr>
          <w:sz w:val="20"/>
        </w:rPr>
      </w:pPr>
      <w:r>
        <w:rPr>
          <w:sz w:val="20"/>
          <w:lang w:eastAsia="en-US"/>
        </w:rPr>
        <w:t>Отчет о движении денежных средств;</w:t>
      </w:r>
    </w:p>
    <w:p w:rsidR="003D511A" w:rsidRDefault="003D511A" w:rsidP="006B0E29">
      <w:pPr>
        <w:pStyle w:val="5ABCD"/>
        <w:numPr>
          <w:ilvl w:val="0"/>
          <w:numId w:val="29"/>
        </w:numPr>
        <w:spacing w:line="240" w:lineRule="auto"/>
        <w:ind w:left="0" w:firstLine="0"/>
        <w:rPr>
          <w:sz w:val="20"/>
        </w:rPr>
      </w:pPr>
      <w:r>
        <w:rPr>
          <w:sz w:val="20"/>
          <w:lang w:eastAsia="en-US"/>
        </w:rPr>
        <w:t>Отчет о целевом использовании средств.</w:t>
      </w:r>
    </w:p>
    <w:p w:rsidR="0075153A" w:rsidRDefault="000323E8" w:rsidP="003D511A">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00E60739" w:rsidRPr="00E60739">
        <w:rPr>
          <w:sz w:val="20"/>
        </w:rPr>
        <w:t xml:space="preserve"> </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6B0E29">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Сведения, которые содержатся в заявке на участие в закупке, не должны допускать двусмысленных толкований.</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B5905">
        <w:rPr>
          <w:rFonts w:ascii="Times New Roman" w:hAnsi="Times New Roman"/>
          <w:sz w:val="20"/>
          <w:szCs w:val="20"/>
        </w:rPr>
        <w:t>несет ответственность за подлинность и достоверность этих документов и сведений</w:t>
      </w:r>
      <w:r w:rsidRPr="00FB5905">
        <w:rPr>
          <w:rFonts w:ascii="Times New Roman" w:eastAsia="Times New Roman" w:hAnsi="Times New Roman"/>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З</w:t>
      </w:r>
      <w:r w:rsidRPr="00FB5905">
        <w:rPr>
          <w:rFonts w:ascii="Times New Roman" w:eastAsia="Times New Roman" w:hAnsi="Times New Roman"/>
          <w:color w:val="000000"/>
          <w:sz w:val="20"/>
          <w:szCs w:val="20"/>
        </w:rPr>
        <w:t xml:space="preserve">аявка на участие в закупке подается в электронной форме, 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подписанный </w:t>
      </w:r>
      <w:r w:rsidRPr="00CC06B7">
        <w:rPr>
          <w:rFonts w:ascii="Times New Roman" w:eastAsia="Times New Roman" w:hAnsi="Times New Roman"/>
          <w:color w:val="000000"/>
          <w:sz w:val="20"/>
          <w:szCs w:val="20"/>
        </w:rPr>
        <w:t>квалифицированной электронной подписью</w:t>
      </w:r>
      <w:r w:rsidRPr="00CC06B7">
        <w:rPr>
          <w:rFonts w:ascii="Times New Roman" w:eastAsia="Times New Roman" w:hAnsi="Times New Roman"/>
          <w:b/>
          <w:color w:val="000000"/>
          <w:sz w:val="20"/>
          <w:szCs w:val="20"/>
        </w:rPr>
        <w:t xml:space="preserve"> </w:t>
      </w:r>
      <w:r w:rsidRPr="00FB5905">
        <w:rPr>
          <w:rFonts w:ascii="Times New Roman" w:eastAsia="Times New Roman" w:hAnsi="Times New Roman"/>
          <w:b/>
          <w:color w:val="000000"/>
          <w:sz w:val="20"/>
          <w:szCs w:val="20"/>
        </w:rPr>
        <w:t>уполномоченного лица участника закупки</w:t>
      </w:r>
      <w:r w:rsidRPr="00FB5905">
        <w:rPr>
          <w:rFonts w:ascii="Times New Roman" w:eastAsia="Times New Roman" w:hAnsi="Times New Roman"/>
          <w:color w:val="000000"/>
          <w:sz w:val="20"/>
          <w:szCs w:val="20"/>
        </w:rPr>
        <w:t xml:space="preserve">, </w:t>
      </w:r>
      <w:r w:rsidRPr="00FB5905">
        <w:rPr>
          <w:rFonts w:ascii="Times New Roman" w:eastAsia="Times New Roman" w:hAnsi="Times New Roman"/>
          <w:color w:val="000000"/>
          <w:sz w:val="20"/>
          <w:szCs w:val="20"/>
        </w:rPr>
        <w:lastRenderedPageBreak/>
        <w:t xml:space="preserve">и со всеми необходимыми документами в формате </w:t>
      </w:r>
      <w:r w:rsidRPr="00CC06B7">
        <w:rPr>
          <w:rFonts w:ascii="Times New Roman" w:eastAsia="Times New Roman" w:hAnsi="Times New Roman"/>
          <w:color w:val="000000"/>
          <w:sz w:val="20"/>
          <w:szCs w:val="20"/>
        </w:rPr>
        <w:t>«</w:t>
      </w:r>
      <w:proofErr w:type="spellStart"/>
      <w:r w:rsidRPr="00CC06B7">
        <w:rPr>
          <w:rFonts w:ascii="Times New Roman" w:eastAsia="Times New Roman" w:hAnsi="Times New Roman"/>
          <w:color w:val="000000"/>
          <w:sz w:val="20"/>
          <w:szCs w:val="20"/>
        </w:rPr>
        <w:t>рdf</w:t>
      </w:r>
      <w:proofErr w:type="spellEnd"/>
      <w:r w:rsidRPr="00CC06B7">
        <w:rPr>
          <w:rFonts w:ascii="Times New Roman" w:eastAsia="Times New Roman" w:hAnsi="Times New Roman"/>
          <w:color w:val="000000"/>
          <w:sz w:val="20"/>
          <w:szCs w:val="20"/>
        </w:rPr>
        <w:t>» или «</w:t>
      </w:r>
      <w:r w:rsidRPr="00CC06B7">
        <w:rPr>
          <w:rFonts w:ascii="Times New Roman" w:eastAsia="Times New Roman" w:hAnsi="Times New Roman"/>
          <w:color w:val="000000"/>
          <w:sz w:val="20"/>
          <w:szCs w:val="20"/>
          <w:lang w:val="en-US"/>
        </w:rPr>
        <w:t>sig</w:t>
      </w:r>
      <w:r w:rsidRPr="00CC06B7">
        <w:rPr>
          <w:rFonts w:ascii="Times New Roman" w:eastAsia="Times New Roman" w:hAnsi="Times New Roman"/>
          <w:color w:val="000000"/>
          <w:sz w:val="20"/>
          <w:szCs w:val="20"/>
        </w:rPr>
        <w:t>», или «</w:t>
      </w:r>
      <w:proofErr w:type="spellStart"/>
      <w:r w:rsidRPr="00CC06B7">
        <w:rPr>
          <w:rFonts w:ascii="Times New Roman" w:eastAsia="Times New Roman" w:hAnsi="Times New Roman"/>
          <w:color w:val="000000"/>
          <w:sz w:val="20"/>
          <w:szCs w:val="20"/>
        </w:rPr>
        <w:t>docx</w:t>
      </w:r>
      <w:proofErr w:type="spellEnd"/>
      <w:r w:rsidRPr="00CC06B7">
        <w:rPr>
          <w:rFonts w:ascii="Times New Roman" w:eastAsia="Times New Roman" w:hAnsi="Times New Roman"/>
          <w:color w:val="000000"/>
          <w:sz w:val="20"/>
          <w:szCs w:val="20"/>
        </w:rPr>
        <w:t>»</w:t>
      </w:r>
      <w:r>
        <w:rPr>
          <w:rFonts w:ascii="Times New Roman" w:eastAsia="Times New Roman" w:hAnsi="Times New Roman"/>
          <w:color w:val="000000"/>
          <w:sz w:val="20"/>
          <w:szCs w:val="20"/>
        </w:rPr>
        <w:t>,</w:t>
      </w:r>
      <w:r w:rsidRPr="00FB5905">
        <w:rPr>
          <w:rFonts w:ascii="Times New Roman" w:eastAsia="Times New Roman" w:hAnsi="Times New Roman"/>
          <w:color w:val="000000"/>
          <w:sz w:val="20"/>
          <w:szCs w:val="20"/>
        </w:rPr>
        <w:t xml:space="preserve"> поместить в одно или несколько электронных сообщений, а также направить на электронный адрес заказчика: </w:t>
      </w:r>
      <w:hyperlink r:id="rId10" w:history="1">
        <w:r w:rsidRPr="00FB5905">
          <w:rPr>
            <w:rStyle w:val="a4"/>
            <w:rFonts w:ascii="Times New Roman" w:eastAsia="Times New Roman" w:hAnsi="Times New Roman"/>
            <w:b/>
            <w:sz w:val="20"/>
            <w:szCs w:val="20"/>
            <w:lang w:val="en-US"/>
          </w:rPr>
          <w:t>zakupki</w:t>
        </w:r>
        <w:r w:rsidRPr="00FB5905">
          <w:rPr>
            <w:rStyle w:val="a4"/>
            <w:rFonts w:ascii="Times New Roman" w:eastAsia="Times New Roman" w:hAnsi="Times New Roman"/>
            <w:b/>
            <w:sz w:val="20"/>
            <w:szCs w:val="20"/>
          </w:rPr>
          <w:t>@suenco.ru</w:t>
        </w:r>
      </w:hyperlink>
      <w:r w:rsidRPr="00FB5905">
        <w:rPr>
          <w:rFonts w:ascii="Times New Roman" w:eastAsia="Times New Roman" w:hAnsi="Times New Roman"/>
          <w:b/>
          <w:color w:val="000000"/>
          <w:sz w:val="20"/>
          <w:szCs w:val="20"/>
        </w:rPr>
        <w:t xml:space="preserve"> </w:t>
      </w:r>
      <w:r w:rsidRPr="00FB5905">
        <w:rPr>
          <w:rFonts w:ascii="Times New Roman" w:eastAsia="Times New Roman" w:hAnsi="Times New Roman"/>
          <w:color w:val="000000"/>
          <w:sz w:val="20"/>
          <w:szCs w:val="20"/>
        </w:rPr>
        <w:t xml:space="preserve">Все копии документов делаются с оригиналов или нотариально заверенных копий и заверяются уполномоченным лицом участника закупки. </w:t>
      </w:r>
    </w:p>
    <w:p w:rsidR="0075153A" w:rsidRPr="00FB5905" w:rsidRDefault="0075153A" w:rsidP="006B0E29">
      <w:pPr>
        <w:pStyle w:val="a9"/>
        <w:numPr>
          <w:ilvl w:val="0"/>
          <w:numId w:val="3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0323E8" w:rsidRPr="005559DC" w:rsidRDefault="0075153A" w:rsidP="0075153A">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FB5905">
        <w:rPr>
          <w:rFonts w:ascii="Times New Roman" w:eastAsia="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D259FA" w:rsidRDefault="00D259FA"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6B0E29">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6B0E29">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6B0E29">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6B0E29">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6B0E29">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6B0E29">
      <w:pPr>
        <w:pStyle w:val="a3"/>
        <w:numPr>
          <w:ilvl w:val="0"/>
          <w:numId w:val="21"/>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6B0E29">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6B0E29">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w:t>
      </w:r>
      <w:r w:rsidR="0063408A">
        <w:rPr>
          <w:color w:val="000000"/>
          <w:sz w:val="20"/>
          <w:szCs w:val="20"/>
        </w:rPr>
        <w:t xml:space="preserve"> (электронное сообщение)</w:t>
      </w:r>
      <w:r w:rsidRPr="005559DC">
        <w:rPr>
          <w:color w:val="000000"/>
          <w:sz w:val="20"/>
          <w:szCs w:val="20"/>
        </w:rPr>
        <w:t xml:space="preserve"> с заявкой на участие в закупке, Заказчик выдает расписку в получении конверта</w:t>
      </w:r>
      <w:r w:rsidR="0063408A">
        <w:rPr>
          <w:color w:val="000000"/>
          <w:sz w:val="20"/>
          <w:szCs w:val="20"/>
        </w:rPr>
        <w:t xml:space="preserve"> (электронного сообщения)</w:t>
      </w:r>
      <w:r w:rsidRPr="005559DC">
        <w:rPr>
          <w:color w:val="000000"/>
          <w:sz w:val="20"/>
          <w:szCs w:val="20"/>
        </w:rPr>
        <w:t xml:space="preserve">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6B0E29">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w:t>
      </w:r>
      <w:r w:rsidR="0063408A">
        <w:rPr>
          <w:color w:val="000000"/>
          <w:sz w:val="20"/>
          <w:szCs w:val="20"/>
        </w:rPr>
        <w:t xml:space="preserve"> (электронных сообщений)</w:t>
      </w:r>
      <w:r w:rsidRPr="005559DC">
        <w:rPr>
          <w:color w:val="000000"/>
          <w:sz w:val="20"/>
          <w:szCs w:val="20"/>
        </w:rPr>
        <w:t xml:space="preserve"> с заявками на участие в закупке. Изменение к заявке подается способом, установленным для подачи заявок на участие в закупке. При этом на конверте</w:t>
      </w:r>
      <w:r w:rsidR="0063408A">
        <w:rPr>
          <w:color w:val="000000"/>
          <w:sz w:val="20"/>
          <w:szCs w:val="20"/>
        </w:rPr>
        <w:t xml:space="preserve"> (в электронном сообщении)</w:t>
      </w:r>
      <w:r w:rsidRPr="005559DC">
        <w:rPr>
          <w:color w:val="000000"/>
          <w:sz w:val="20"/>
          <w:szCs w:val="20"/>
        </w:rPr>
        <w:t xml:space="preserve"> должно быть указано, что это изменения на участие в закупке.</w:t>
      </w:r>
    </w:p>
    <w:p w:rsidR="000A2E16" w:rsidRPr="005559DC" w:rsidRDefault="000323E8" w:rsidP="006B0E29">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w:t>
      </w:r>
      <w:r w:rsidR="0063408A">
        <w:rPr>
          <w:color w:val="000000"/>
          <w:sz w:val="20"/>
          <w:szCs w:val="20"/>
        </w:rPr>
        <w:t xml:space="preserve"> (электронные сообщения)</w:t>
      </w:r>
      <w:r w:rsidRPr="005559DC">
        <w:rPr>
          <w:color w:val="000000"/>
          <w:sz w:val="20"/>
          <w:szCs w:val="20"/>
        </w:rPr>
        <w:t xml:space="preserve"> с изменениями заявок на участие в закупке вскрываются одновременно с конвертами</w:t>
      </w:r>
      <w:r w:rsidR="0063408A">
        <w:rPr>
          <w:color w:val="000000"/>
          <w:sz w:val="20"/>
          <w:szCs w:val="20"/>
        </w:rPr>
        <w:t xml:space="preserve"> (электронными сообщениями)</w:t>
      </w:r>
      <w:r w:rsidRPr="005559DC">
        <w:rPr>
          <w:color w:val="000000"/>
          <w:sz w:val="20"/>
          <w:szCs w:val="20"/>
        </w:rPr>
        <w:t>, содержащими заявки на участие в закупке.</w:t>
      </w:r>
    </w:p>
    <w:p w:rsidR="000323E8" w:rsidRPr="005559DC" w:rsidRDefault="000323E8" w:rsidP="006B0E29">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w:t>
      </w:r>
      <w:r w:rsidR="0063408A">
        <w:rPr>
          <w:color w:val="000000"/>
          <w:sz w:val="20"/>
          <w:szCs w:val="20"/>
        </w:rPr>
        <w:t xml:space="preserve"> (электронных сообщений)</w:t>
      </w:r>
      <w:r w:rsidRPr="005559DC">
        <w:rPr>
          <w:color w:val="000000"/>
          <w:sz w:val="20"/>
          <w:szCs w:val="20"/>
        </w:rPr>
        <w:t xml:space="preserve"> соответствующему представителю участника либо направляется по почте после вскрытия конвертов</w:t>
      </w:r>
      <w:r w:rsidR="0063408A">
        <w:rPr>
          <w:color w:val="000000"/>
          <w:sz w:val="20"/>
          <w:szCs w:val="20"/>
        </w:rPr>
        <w:t xml:space="preserve"> (электронных сообщений)</w:t>
      </w:r>
      <w:r w:rsidRPr="005559DC">
        <w:rPr>
          <w:color w:val="000000"/>
          <w:sz w:val="20"/>
          <w:szCs w:val="20"/>
        </w:rPr>
        <w:t>.</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Конверты</w:t>
      </w:r>
      <w:r w:rsidR="0063408A">
        <w:rPr>
          <w:color w:val="000000"/>
          <w:sz w:val="20"/>
          <w:szCs w:val="20"/>
        </w:rPr>
        <w:t xml:space="preserve"> (электронные сообщения)</w:t>
      </w:r>
      <w:r w:rsidRPr="005559DC">
        <w:rPr>
          <w:color w:val="000000"/>
          <w:sz w:val="20"/>
          <w:szCs w:val="20"/>
        </w:rPr>
        <w:t xml:space="preserve">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w:t>
      </w:r>
      <w:r w:rsidR="0063408A">
        <w:rPr>
          <w:color w:val="000000"/>
          <w:sz w:val="20"/>
          <w:szCs w:val="20"/>
        </w:rPr>
        <w:t xml:space="preserve"> (электронных сообщений)</w:t>
      </w:r>
      <w:r w:rsidRPr="005559DC">
        <w:rPr>
          <w:color w:val="000000"/>
          <w:sz w:val="20"/>
          <w:szCs w:val="20"/>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6B0E29">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63408A" w:rsidRDefault="0063408A" w:rsidP="00DB7E09">
      <w:pPr>
        <w:pStyle w:val="a3"/>
        <w:spacing w:before="0" w:beforeAutospacing="0" w:after="0" w:afterAutospacing="0"/>
        <w:ind w:firstLine="567"/>
        <w:jc w:val="both"/>
        <w:rPr>
          <w:color w:val="000000"/>
          <w:sz w:val="20"/>
          <w:szCs w:val="20"/>
        </w:rPr>
      </w:pPr>
    </w:p>
    <w:p w:rsidR="00DF7AE7" w:rsidRPr="005559DC" w:rsidRDefault="00DF7AE7" w:rsidP="00DB7E09">
      <w:pPr>
        <w:pStyle w:val="a3"/>
        <w:spacing w:before="0" w:beforeAutospacing="0" w:after="0" w:afterAutospacing="0"/>
        <w:ind w:firstLine="567"/>
        <w:jc w:val="both"/>
        <w:rPr>
          <w:color w:val="000000"/>
          <w:sz w:val="20"/>
          <w:szCs w:val="20"/>
        </w:rPr>
      </w:pPr>
    </w:p>
    <w:p w:rsidR="000323E8" w:rsidRPr="005559DC" w:rsidRDefault="000323E8" w:rsidP="006B0E29">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ПРОЦЕДУРЫ ОПРЕДЕЛЕНИЯ ПОБЕДИТЕЛЯ</w:t>
      </w:r>
    </w:p>
    <w:p w:rsidR="00E83C36"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63408A" w:rsidP="006B0E29">
      <w:pPr>
        <w:pStyle w:val="a3"/>
        <w:numPr>
          <w:ilvl w:val="1"/>
          <w:numId w:val="23"/>
        </w:numPr>
        <w:spacing w:before="0" w:beforeAutospacing="0" w:after="0" w:afterAutospacing="0"/>
        <w:ind w:left="0" w:firstLine="0"/>
        <w:jc w:val="both"/>
        <w:rPr>
          <w:color w:val="000000"/>
          <w:sz w:val="20"/>
          <w:szCs w:val="20"/>
        </w:rPr>
      </w:pPr>
      <w:r w:rsidRPr="0063408A">
        <w:rPr>
          <w:color w:val="000000"/>
          <w:sz w:val="20"/>
          <w:szCs w:val="20"/>
        </w:rPr>
        <w:t xml:space="preserve">Вскрытие (открытие) конвертов (сообщений) и рассмотрение заявок производится в срок, установленный Информационной картой закупки по адресу: г. Тюмень, ул. Одесская, 14, </w:t>
      </w:r>
      <w:proofErr w:type="spellStart"/>
      <w:r w:rsidRPr="0063408A">
        <w:rPr>
          <w:color w:val="000000"/>
          <w:sz w:val="20"/>
          <w:szCs w:val="20"/>
        </w:rPr>
        <w:t>каб</w:t>
      </w:r>
      <w:proofErr w:type="spellEnd"/>
      <w:r w:rsidRPr="0063408A">
        <w:rPr>
          <w:color w:val="000000"/>
          <w:sz w:val="20"/>
          <w:szCs w:val="20"/>
        </w:rPr>
        <w:t>. 317. На процедуру вскрытия (открытия) конвертов (сообщений)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6B0E29">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6B0E29">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6B0E29">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proofErr w:type="spellStart"/>
      <w:r w:rsidRPr="005559DC">
        <w:rPr>
          <w:b/>
          <w:bCs/>
          <w:color w:val="000000"/>
          <w:sz w:val="20"/>
          <w:szCs w:val="20"/>
        </w:rPr>
        <w:t>неотклоненных</w:t>
      </w:r>
      <w:proofErr w:type="spellEnd"/>
      <w:r w:rsidRPr="005559DC">
        <w:rPr>
          <w:b/>
          <w:bCs/>
          <w:color w:val="000000"/>
          <w:sz w:val="20"/>
          <w:szCs w:val="20"/>
        </w:rPr>
        <w:t xml:space="preserve"> предложений</w:t>
      </w:r>
      <w:r w:rsidRPr="005559DC">
        <w:rPr>
          <w:color w:val="000000"/>
          <w:sz w:val="20"/>
          <w:szCs w:val="20"/>
        </w:rPr>
        <w:t>.</w:t>
      </w:r>
    </w:p>
    <w:p w:rsidR="002A20F4" w:rsidRPr="005559DC" w:rsidRDefault="000323E8" w:rsidP="006B0E29">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proofErr w:type="spellStart"/>
      <w:r w:rsidRPr="005559DC">
        <w:rPr>
          <w:color w:val="000000"/>
          <w:sz w:val="20"/>
          <w:szCs w:val="20"/>
        </w:rPr>
        <w:t>неотклоненных</w:t>
      </w:r>
      <w:proofErr w:type="spellEnd"/>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6B0E29">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6B0E29">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6B0E29">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6B0E29">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6B0E29">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104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991"/>
      </w:tblGrid>
      <w:tr w:rsidR="000323E8" w:rsidRPr="005559DC" w:rsidTr="00E56159">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99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E56159">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99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E56159">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99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6B0E29">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6B0E29">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6B0E29">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63408A">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63408A" w:rsidRPr="0063408A" w:rsidRDefault="0063408A" w:rsidP="006B0E29">
      <w:pPr>
        <w:pStyle w:val="western"/>
        <w:numPr>
          <w:ilvl w:val="1"/>
          <w:numId w:val="25"/>
        </w:numPr>
        <w:spacing w:before="0" w:beforeAutospacing="0" w:after="0" w:afterAutospacing="0"/>
        <w:rPr>
          <w:color w:val="000000"/>
          <w:sz w:val="20"/>
          <w:szCs w:val="20"/>
        </w:rPr>
      </w:pPr>
      <w:r w:rsidRPr="0063408A">
        <w:rPr>
          <w:color w:val="000000"/>
          <w:sz w:val="20"/>
          <w:szCs w:val="20"/>
        </w:rPr>
        <w:lastRenderedPageBreak/>
        <w:t>Критерием оценки предложений является «цена контракта».</w:t>
      </w:r>
    </w:p>
    <w:p w:rsidR="0063408A" w:rsidRPr="0063408A" w:rsidRDefault="0063408A" w:rsidP="0063408A">
      <w:pPr>
        <w:pStyle w:val="western"/>
        <w:spacing w:before="0" w:beforeAutospacing="0" w:after="0" w:afterAutospacing="0"/>
        <w:rPr>
          <w:color w:val="000000"/>
          <w:sz w:val="20"/>
          <w:szCs w:val="20"/>
        </w:rPr>
      </w:pPr>
      <w:r w:rsidRPr="0063408A">
        <w:rPr>
          <w:color w:val="000000"/>
          <w:sz w:val="20"/>
          <w:szCs w:val="20"/>
        </w:rPr>
        <w:t>Критерий оценки определен Информационной картой закупки.</w:t>
      </w:r>
    </w:p>
    <w:p w:rsidR="0063408A" w:rsidRPr="0063408A" w:rsidRDefault="0063408A" w:rsidP="006B0E29">
      <w:pPr>
        <w:pStyle w:val="western"/>
        <w:numPr>
          <w:ilvl w:val="1"/>
          <w:numId w:val="25"/>
        </w:numPr>
        <w:spacing w:before="0" w:beforeAutospacing="0" w:after="0" w:afterAutospacing="0"/>
        <w:rPr>
          <w:color w:val="000000"/>
          <w:sz w:val="20"/>
          <w:szCs w:val="20"/>
        </w:rPr>
      </w:pPr>
      <w:r w:rsidRPr="0063408A">
        <w:rPr>
          <w:color w:val="000000"/>
          <w:sz w:val="20"/>
          <w:szCs w:val="20"/>
        </w:rPr>
        <w:t>Порядок оценки предложений.</w:t>
      </w:r>
    </w:p>
    <w:p w:rsidR="0063408A" w:rsidRPr="0063408A" w:rsidRDefault="0063408A" w:rsidP="0063408A">
      <w:pPr>
        <w:pStyle w:val="western"/>
        <w:spacing w:before="0" w:beforeAutospacing="0" w:after="0" w:afterAutospacing="0"/>
        <w:rPr>
          <w:color w:val="000000"/>
          <w:sz w:val="20"/>
          <w:szCs w:val="20"/>
        </w:rPr>
      </w:pPr>
      <w:r w:rsidRPr="0063408A">
        <w:rPr>
          <w:color w:val="000000"/>
          <w:sz w:val="20"/>
          <w:szCs w:val="20"/>
        </w:rPr>
        <w:t>Оценка производится без учета НДС.</w:t>
      </w:r>
    </w:p>
    <w:p w:rsidR="0063408A" w:rsidRPr="0063408A" w:rsidRDefault="0063408A" w:rsidP="0063408A">
      <w:pPr>
        <w:pStyle w:val="western"/>
        <w:spacing w:before="0" w:beforeAutospacing="0" w:after="0" w:afterAutospacing="0"/>
        <w:rPr>
          <w:color w:val="000000"/>
          <w:sz w:val="20"/>
          <w:szCs w:val="20"/>
        </w:rPr>
      </w:pPr>
      <w:r w:rsidRPr="0063408A">
        <w:rPr>
          <w:color w:val="000000"/>
          <w:sz w:val="20"/>
          <w:szCs w:val="20"/>
        </w:rPr>
        <w:t>Лучшей заявкой участника признается та заявка, которая отвечает всем требованиям, установленным в закупочной документации,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 участников закупки.</w:t>
      </w:r>
    </w:p>
    <w:p w:rsidR="0063408A" w:rsidRDefault="0063408A" w:rsidP="0063408A">
      <w:pPr>
        <w:pStyle w:val="western"/>
        <w:spacing w:before="0" w:beforeAutospacing="0" w:after="0" w:afterAutospacing="0"/>
        <w:rPr>
          <w:color w:val="000000"/>
          <w:sz w:val="20"/>
          <w:szCs w:val="20"/>
        </w:rPr>
      </w:pPr>
      <w:r w:rsidRPr="0063408A">
        <w:rPr>
          <w:color w:val="000000"/>
          <w:sz w:val="20"/>
          <w:szCs w:val="20"/>
        </w:rPr>
        <w:t>Заявке, набравшей наибольший рейтинг, присваивается первый номер.</w:t>
      </w:r>
    </w:p>
    <w:p w:rsidR="00AE0596" w:rsidRPr="0063408A" w:rsidRDefault="00AE0596" w:rsidP="0063408A">
      <w:pPr>
        <w:pStyle w:val="western"/>
        <w:spacing w:before="0" w:beforeAutospacing="0" w:after="0" w:afterAutospacing="0"/>
        <w:rPr>
          <w:color w:val="000000"/>
          <w:sz w:val="20"/>
          <w:szCs w:val="20"/>
        </w:rPr>
      </w:pPr>
    </w:p>
    <w:p w:rsidR="000323E8"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AE0596">
      <w:pPr>
        <w:pStyle w:val="a3"/>
        <w:spacing w:before="0" w:beforeAutospacing="0" w:after="0" w:afterAutospacing="0"/>
        <w:jc w:val="both"/>
        <w:rPr>
          <w:color w:val="000000"/>
          <w:sz w:val="20"/>
          <w:szCs w:val="20"/>
        </w:rPr>
      </w:pPr>
      <w:r w:rsidRPr="005559DC">
        <w:rPr>
          <w:color w:val="000000"/>
          <w:sz w:val="20"/>
          <w:szCs w:val="20"/>
        </w:rPr>
        <w:t>Переторжка не проводится:</w:t>
      </w:r>
    </w:p>
    <w:p w:rsidR="000323E8" w:rsidRPr="005559DC" w:rsidRDefault="000323E8" w:rsidP="00AE0596">
      <w:pPr>
        <w:pStyle w:val="a3"/>
        <w:spacing w:before="0" w:beforeAutospacing="0" w:after="0" w:afterAutospacing="0"/>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AE0596">
      <w:pPr>
        <w:pStyle w:val="a3"/>
        <w:spacing w:before="0" w:beforeAutospacing="0" w:after="0" w:afterAutospacing="0"/>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Участник закупочной процедуры имеет право предоставить отдельный запечатанный конверт</w:t>
      </w:r>
      <w:r w:rsidR="00AE0596">
        <w:rPr>
          <w:color w:val="000000"/>
          <w:sz w:val="20"/>
          <w:szCs w:val="20"/>
        </w:rPr>
        <w:t xml:space="preserve"> (электронное сообщение)</w:t>
      </w:r>
      <w:r w:rsidRPr="005559DC">
        <w:rPr>
          <w:color w:val="000000"/>
          <w:sz w:val="20"/>
          <w:szCs w:val="20"/>
        </w:rPr>
        <w:t xml:space="preserve">,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6B0E29">
      <w:pPr>
        <w:pStyle w:val="a9"/>
        <w:numPr>
          <w:ilvl w:val="0"/>
          <w:numId w:val="25"/>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w:t>
      </w:r>
    </w:p>
    <w:p w:rsidR="00693C05" w:rsidRPr="005559DC" w:rsidRDefault="00AE0596"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AE0596">
        <w:rPr>
          <w:color w:val="000000"/>
          <w:sz w:val="20"/>
          <w:szCs w:val="20"/>
        </w:rPr>
        <w:t>Победителем закупки признается Участник закупки, который предложил наименьшую цену исполнения контракта и заявке на участие, в закупке которого присвоен первый номер.</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6B0E29">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При отсутствии предложений или неудовлетворении предъявленного предложения Документации о закупке запрос </w:t>
      </w:r>
      <w:r w:rsidR="00AE0596">
        <w:rPr>
          <w:color w:val="000000"/>
          <w:sz w:val="20"/>
          <w:szCs w:val="20"/>
        </w:rPr>
        <w:t>цен</w:t>
      </w:r>
      <w:r w:rsidRPr="005559DC">
        <w:rPr>
          <w:color w:val="000000"/>
          <w:sz w:val="20"/>
          <w:szCs w:val="20"/>
        </w:rPr>
        <w:t xml:space="preserve"> признается несостоявшимся.</w:t>
      </w:r>
    </w:p>
    <w:p w:rsidR="00AE0596" w:rsidRPr="00FB5905" w:rsidRDefault="00AE0596" w:rsidP="006B0E29">
      <w:pPr>
        <w:pStyle w:val="a9"/>
        <w:numPr>
          <w:ilvl w:val="0"/>
          <w:numId w:val="25"/>
        </w:numPr>
        <w:tabs>
          <w:tab w:val="clear" w:pos="360"/>
        </w:tabs>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AE0596" w:rsidRPr="00FB5905" w:rsidRDefault="00AE0596" w:rsidP="00AE0596">
      <w:pPr>
        <w:jc w:val="both"/>
        <w:rPr>
          <w:color w:val="000000"/>
          <w:sz w:val="20"/>
          <w:szCs w:val="20"/>
        </w:rPr>
      </w:pPr>
      <w:r w:rsidRPr="00FB5905">
        <w:rPr>
          <w:color w:val="000000"/>
          <w:sz w:val="20"/>
          <w:szCs w:val="20"/>
        </w:rPr>
        <w:t>Протокол подписывается всеми присутствующими членами комиссии в течение дня, следующего после дня его составления. Если</w:t>
      </w:r>
      <w:r w:rsidRPr="00FB5905">
        <w:rPr>
          <w:sz w:val="20"/>
          <w:szCs w:val="20"/>
        </w:rPr>
        <w:t xml:space="preserve"> </w:t>
      </w:r>
      <w:r w:rsidRPr="00FB5905">
        <w:rPr>
          <w:color w:val="000000"/>
          <w:sz w:val="20"/>
          <w:szCs w:val="20"/>
        </w:rPr>
        <w:t xml:space="preserve">победитель был определен на стадии оценки, сравнения и предварительного ранжирования </w:t>
      </w:r>
      <w:proofErr w:type="spellStart"/>
      <w:r w:rsidRPr="00FB5905">
        <w:rPr>
          <w:color w:val="000000"/>
          <w:sz w:val="20"/>
          <w:szCs w:val="20"/>
        </w:rPr>
        <w:t>неотклоненных</w:t>
      </w:r>
      <w:proofErr w:type="spellEnd"/>
      <w:r w:rsidRPr="00FB5905">
        <w:rPr>
          <w:color w:val="000000"/>
          <w:sz w:val="20"/>
          <w:szCs w:val="20"/>
        </w:rPr>
        <w:t xml:space="preserve">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6B0E29">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6B0E29">
      <w:pPr>
        <w:pStyle w:val="a9"/>
        <w:numPr>
          <w:ilvl w:val="3"/>
          <w:numId w:val="25"/>
        </w:numPr>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 xml:space="preserve">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w:t>
      </w:r>
      <w:r w:rsidRPr="005559DC">
        <w:rPr>
          <w:rFonts w:ascii="Times New Roman" w:eastAsiaTheme="minorHAnsi" w:hAnsi="Times New Roman"/>
          <w:sz w:val="20"/>
          <w:szCs w:val="20"/>
          <w:lang w:eastAsia="en-US"/>
        </w:rPr>
        <w:lastRenderedPageBreak/>
        <w:t>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6B0E29">
      <w:pPr>
        <w:pStyle w:val="a3"/>
        <w:numPr>
          <w:ilvl w:val="3"/>
          <w:numId w:val="25"/>
        </w:numPr>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5559DC" w:rsidRDefault="000323E8" w:rsidP="006B0E29">
      <w:pPr>
        <w:pStyle w:val="a3"/>
        <w:numPr>
          <w:ilvl w:val="3"/>
          <w:numId w:val="25"/>
        </w:numPr>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0323E8" w:rsidRDefault="000323E8" w:rsidP="00DB7E09">
      <w:pPr>
        <w:jc w:val="both"/>
        <w:rPr>
          <w:b/>
          <w:bCs/>
          <w:color w:val="000000"/>
          <w:sz w:val="20"/>
          <w:szCs w:val="20"/>
        </w:rPr>
      </w:pPr>
    </w:p>
    <w:p w:rsidR="000323E8" w:rsidRPr="005559DC" w:rsidRDefault="00BB453C" w:rsidP="006B0E29">
      <w:pPr>
        <w:pStyle w:val="a9"/>
        <w:numPr>
          <w:ilvl w:val="0"/>
          <w:numId w:val="10"/>
        </w:numPr>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701"/>
        <w:gridCol w:w="2268"/>
        <w:gridCol w:w="5954"/>
      </w:tblGrid>
      <w:tr w:rsidR="003517F3" w:rsidRPr="005559DC" w:rsidTr="00E56159">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268"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954"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E56159">
        <w:tc>
          <w:tcPr>
            <w:tcW w:w="562" w:type="dxa"/>
          </w:tcPr>
          <w:p w:rsidR="00CC2E10" w:rsidRPr="005559DC" w:rsidRDefault="00CC2E10" w:rsidP="006B0E29">
            <w:pPr>
              <w:pStyle w:val="a9"/>
              <w:numPr>
                <w:ilvl w:val="4"/>
                <w:numId w:val="25"/>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268" w:type="dxa"/>
          </w:tcPr>
          <w:p w:rsidR="00CC2E10" w:rsidRPr="005559DC" w:rsidRDefault="00463B14" w:rsidP="00463B14">
            <w:pPr>
              <w:rPr>
                <w:sz w:val="20"/>
                <w:szCs w:val="20"/>
              </w:rPr>
            </w:pPr>
            <w:r w:rsidRPr="005559DC">
              <w:rPr>
                <w:sz w:val="20"/>
                <w:szCs w:val="20"/>
              </w:rPr>
              <w:t>Заказчик</w:t>
            </w:r>
          </w:p>
        </w:tc>
        <w:tc>
          <w:tcPr>
            <w:tcW w:w="5954"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w:t>
            </w:r>
            <w:r w:rsidR="002F45E2">
              <w:rPr>
                <w:sz w:val="20"/>
                <w:szCs w:val="20"/>
              </w:rPr>
              <w:t xml:space="preserve"> </w:t>
            </w:r>
            <w:r w:rsidRPr="005559DC">
              <w:rPr>
                <w:sz w:val="20"/>
                <w:szCs w:val="20"/>
              </w:rPr>
              <w:t>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1"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2" w:history="1">
              <w:proofErr w:type="gramStart"/>
              <w:r w:rsidRPr="005559DC">
                <w:rPr>
                  <w:rStyle w:val="a4"/>
                  <w:sz w:val="20"/>
                  <w:szCs w:val="20"/>
                </w:rPr>
                <w:t>shil752@rambler.ru</w:t>
              </w:r>
            </w:hyperlink>
            <w:r w:rsidRPr="005559DC">
              <w:rPr>
                <w:sz w:val="20"/>
                <w:szCs w:val="20"/>
              </w:rPr>
              <w:t xml:space="preserve">  </w:t>
            </w:r>
            <w:hyperlink r:id="rId13" w:history="1">
              <w:r w:rsidRPr="005559DC">
                <w:rPr>
                  <w:rStyle w:val="a4"/>
                  <w:sz w:val="20"/>
                  <w:szCs w:val="20"/>
                </w:rPr>
                <w:t>KuznecovaT@suenco.ru</w:t>
              </w:r>
              <w:proofErr w:type="gramEnd"/>
            </w:hyperlink>
            <w:r w:rsidRPr="005559DC">
              <w:rPr>
                <w:sz w:val="20"/>
                <w:szCs w:val="20"/>
              </w:rPr>
              <w:t xml:space="preserve"> и </w:t>
            </w:r>
            <w:hyperlink r:id="rId14" w:history="1">
              <w:r w:rsidRPr="005559DC">
                <w:rPr>
                  <w:rStyle w:val="a4"/>
                  <w:sz w:val="20"/>
                  <w:szCs w:val="20"/>
                </w:rPr>
                <w:t>zakupki@k-m-i.ru</w:t>
              </w:r>
            </w:hyperlink>
            <w:r w:rsidRPr="005559DC">
              <w:rPr>
                <w:sz w:val="20"/>
                <w:szCs w:val="20"/>
              </w:rPr>
              <w:t xml:space="preserve"> </w:t>
            </w:r>
          </w:p>
          <w:p w:rsidR="00CC2E10" w:rsidRPr="00E12452" w:rsidRDefault="00212D8B" w:rsidP="00DF7AE7">
            <w:pPr>
              <w:rPr>
                <w:sz w:val="20"/>
                <w:szCs w:val="20"/>
                <w:u w:val="single"/>
              </w:rPr>
            </w:pPr>
            <w:r w:rsidRPr="005559DC">
              <w:rPr>
                <w:b/>
                <w:sz w:val="20"/>
                <w:szCs w:val="20"/>
              </w:rPr>
              <w:t xml:space="preserve">Официальный сайт: </w:t>
            </w:r>
            <w:hyperlink r:id="rId15" w:history="1">
              <w:r w:rsidRPr="007F51ED">
                <w:rPr>
                  <w:rStyle w:val="a4"/>
                  <w:sz w:val="20"/>
                  <w:szCs w:val="20"/>
                </w:rPr>
                <w:t>www.suenco.ru</w:t>
              </w:r>
            </w:hyperlink>
          </w:p>
        </w:tc>
      </w:tr>
      <w:tr w:rsidR="006E0A0E" w:rsidRPr="005559DC" w:rsidTr="00E56159">
        <w:tc>
          <w:tcPr>
            <w:tcW w:w="562" w:type="dxa"/>
          </w:tcPr>
          <w:p w:rsidR="006E0A0E" w:rsidRPr="005559DC" w:rsidRDefault="006E0A0E" w:rsidP="006B0E29">
            <w:pPr>
              <w:pStyle w:val="a9"/>
              <w:numPr>
                <w:ilvl w:val="4"/>
                <w:numId w:val="25"/>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268" w:type="dxa"/>
          </w:tcPr>
          <w:p w:rsidR="006E0A0E" w:rsidRPr="005559DC" w:rsidRDefault="006E0A0E" w:rsidP="006E0A0E">
            <w:pPr>
              <w:rPr>
                <w:sz w:val="20"/>
                <w:szCs w:val="20"/>
              </w:rPr>
            </w:pPr>
            <w:r w:rsidRPr="005559DC">
              <w:rPr>
                <w:sz w:val="20"/>
                <w:szCs w:val="20"/>
              </w:rPr>
              <w:t>Предмет закупки</w:t>
            </w:r>
          </w:p>
        </w:tc>
        <w:tc>
          <w:tcPr>
            <w:tcW w:w="5954" w:type="dxa"/>
          </w:tcPr>
          <w:p w:rsidR="00C95428" w:rsidRPr="00C95428" w:rsidRDefault="00E87DDB" w:rsidP="0045253A">
            <w:pPr>
              <w:rPr>
                <w:sz w:val="20"/>
                <w:szCs w:val="20"/>
              </w:rPr>
            </w:pPr>
            <w:r>
              <w:rPr>
                <w:sz w:val="20"/>
                <w:szCs w:val="20"/>
              </w:rPr>
              <w:t>П</w:t>
            </w:r>
            <w:r w:rsidRPr="00E87DDB">
              <w:rPr>
                <w:sz w:val="20"/>
                <w:szCs w:val="20"/>
              </w:rPr>
              <w:t xml:space="preserve">родление неисключительной лицензии на использование </w:t>
            </w:r>
            <w:r>
              <w:rPr>
                <w:sz w:val="20"/>
                <w:szCs w:val="20"/>
              </w:rPr>
              <w:t>программного обеспечения</w:t>
            </w:r>
            <w:r w:rsidRPr="00E87DDB">
              <w:rPr>
                <w:sz w:val="20"/>
                <w:szCs w:val="20"/>
              </w:rPr>
              <w:t>: «</w:t>
            </w:r>
            <w:r w:rsidRPr="00E87DDB">
              <w:rPr>
                <w:sz w:val="20"/>
                <w:szCs w:val="20"/>
                <w:lang w:val="en-US"/>
              </w:rPr>
              <w:t>Kaspersky</w:t>
            </w:r>
            <w:r w:rsidRPr="00E87DDB">
              <w:rPr>
                <w:sz w:val="20"/>
                <w:szCs w:val="20"/>
              </w:rPr>
              <w:t xml:space="preserve"> </w:t>
            </w:r>
            <w:r w:rsidRPr="00E87DDB">
              <w:rPr>
                <w:sz w:val="20"/>
                <w:szCs w:val="20"/>
                <w:lang w:val="en-US"/>
              </w:rPr>
              <w:t>Endpoint</w:t>
            </w:r>
            <w:r w:rsidRPr="00E87DDB">
              <w:rPr>
                <w:sz w:val="20"/>
                <w:szCs w:val="20"/>
              </w:rPr>
              <w:t xml:space="preserve"> </w:t>
            </w:r>
            <w:r w:rsidRPr="00E87DDB">
              <w:rPr>
                <w:sz w:val="20"/>
                <w:szCs w:val="20"/>
                <w:lang w:val="en-US"/>
              </w:rPr>
              <w:t>Security</w:t>
            </w:r>
            <w:r w:rsidRPr="00E87DDB">
              <w:rPr>
                <w:sz w:val="20"/>
                <w:szCs w:val="20"/>
              </w:rPr>
              <w:t xml:space="preserve"> для бизнеса – Стандартный </w:t>
            </w:r>
            <w:r w:rsidRPr="00E87DDB">
              <w:rPr>
                <w:sz w:val="20"/>
                <w:szCs w:val="20"/>
                <w:lang w:val="en-US"/>
              </w:rPr>
              <w:t>Russian</w:t>
            </w:r>
            <w:r w:rsidRPr="00E87DDB">
              <w:rPr>
                <w:sz w:val="20"/>
                <w:szCs w:val="20"/>
              </w:rPr>
              <w:t xml:space="preserve"> </w:t>
            </w:r>
            <w:r w:rsidRPr="00E87DDB">
              <w:rPr>
                <w:sz w:val="20"/>
                <w:szCs w:val="20"/>
                <w:lang w:val="en-US"/>
              </w:rPr>
              <w:t>Edition</w:t>
            </w:r>
            <w:r w:rsidRPr="00E87DDB">
              <w:rPr>
                <w:sz w:val="20"/>
                <w:szCs w:val="20"/>
              </w:rPr>
              <w:t xml:space="preserve">. 250-499 </w:t>
            </w:r>
            <w:r w:rsidRPr="00E87DDB">
              <w:rPr>
                <w:sz w:val="20"/>
                <w:szCs w:val="20"/>
                <w:lang w:val="en-US"/>
              </w:rPr>
              <w:t>User</w:t>
            </w:r>
            <w:r w:rsidRPr="00E87DDB">
              <w:rPr>
                <w:sz w:val="20"/>
                <w:szCs w:val="20"/>
              </w:rPr>
              <w:t xml:space="preserve"> 1 </w:t>
            </w:r>
            <w:r w:rsidRPr="00E87DDB">
              <w:rPr>
                <w:sz w:val="20"/>
                <w:szCs w:val="20"/>
                <w:lang w:val="en-US"/>
              </w:rPr>
              <w:t>year</w:t>
            </w:r>
            <w:r w:rsidRPr="00E87DDB">
              <w:rPr>
                <w:sz w:val="20"/>
                <w:szCs w:val="20"/>
              </w:rPr>
              <w:t xml:space="preserve"> </w:t>
            </w:r>
            <w:r w:rsidRPr="00E87DDB">
              <w:rPr>
                <w:sz w:val="20"/>
                <w:szCs w:val="20"/>
                <w:lang w:val="en-US"/>
              </w:rPr>
              <w:t>License</w:t>
            </w:r>
            <w:r w:rsidRPr="00E87DDB">
              <w:rPr>
                <w:sz w:val="20"/>
                <w:szCs w:val="20"/>
              </w:rPr>
              <w:t xml:space="preserve">» для защиты </w:t>
            </w:r>
            <w:r w:rsidR="0045253A">
              <w:rPr>
                <w:sz w:val="20"/>
                <w:szCs w:val="20"/>
              </w:rPr>
              <w:t xml:space="preserve">650 </w:t>
            </w:r>
            <w:r w:rsidRPr="00E87DDB">
              <w:rPr>
                <w:sz w:val="20"/>
                <w:szCs w:val="20"/>
              </w:rPr>
              <w:t>компьютеров ПАО «СУЭНКО» от угроз</w:t>
            </w:r>
          </w:p>
        </w:tc>
      </w:tr>
      <w:tr w:rsidR="00693780" w:rsidRPr="005559DC" w:rsidTr="00E56159">
        <w:tc>
          <w:tcPr>
            <w:tcW w:w="562" w:type="dxa"/>
          </w:tcPr>
          <w:p w:rsidR="00693780" w:rsidRPr="005559DC" w:rsidRDefault="00693780" w:rsidP="006B0E29">
            <w:pPr>
              <w:pStyle w:val="a9"/>
              <w:numPr>
                <w:ilvl w:val="4"/>
                <w:numId w:val="25"/>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268" w:type="dxa"/>
          </w:tcPr>
          <w:p w:rsidR="00693780" w:rsidRPr="005559DC" w:rsidRDefault="00693780" w:rsidP="00693780">
            <w:pPr>
              <w:rPr>
                <w:sz w:val="20"/>
                <w:szCs w:val="20"/>
              </w:rPr>
            </w:pPr>
            <w:r w:rsidRPr="005559DC">
              <w:rPr>
                <w:sz w:val="20"/>
                <w:szCs w:val="20"/>
              </w:rPr>
              <w:t>Описание товаров (работ, услуг)</w:t>
            </w:r>
          </w:p>
        </w:tc>
        <w:tc>
          <w:tcPr>
            <w:tcW w:w="5954" w:type="dxa"/>
          </w:tcPr>
          <w:p w:rsidR="00693780" w:rsidRPr="005559DC" w:rsidRDefault="001F4751" w:rsidP="001F4751">
            <w:pPr>
              <w:pStyle w:val="a9"/>
              <w:ind w:left="0"/>
              <w:rPr>
                <w:rFonts w:ascii="Times New Roman" w:hAnsi="Times New Roman"/>
                <w:sz w:val="20"/>
                <w:szCs w:val="20"/>
              </w:rPr>
            </w:pPr>
            <w:r w:rsidRPr="001F4751">
              <w:rPr>
                <w:rFonts w:ascii="Times New Roman" w:hAnsi="Times New Roman"/>
                <w:sz w:val="20"/>
                <w:szCs w:val="20"/>
              </w:rPr>
              <w:t>неисключительн</w:t>
            </w:r>
            <w:r>
              <w:rPr>
                <w:rFonts w:ascii="Times New Roman" w:hAnsi="Times New Roman"/>
                <w:sz w:val="20"/>
                <w:szCs w:val="20"/>
              </w:rPr>
              <w:t>ая</w:t>
            </w:r>
            <w:r w:rsidRPr="001F4751">
              <w:rPr>
                <w:rFonts w:ascii="Times New Roman" w:hAnsi="Times New Roman"/>
                <w:sz w:val="20"/>
                <w:szCs w:val="20"/>
              </w:rPr>
              <w:t xml:space="preserve"> лице</w:t>
            </w:r>
            <w:r>
              <w:rPr>
                <w:rFonts w:ascii="Times New Roman" w:hAnsi="Times New Roman"/>
                <w:sz w:val="20"/>
                <w:szCs w:val="20"/>
              </w:rPr>
              <w:t>нзия</w:t>
            </w:r>
            <w:r w:rsidRPr="001F4751">
              <w:rPr>
                <w:rFonts w:ascii="Times New Roman" w:hAnsi="Times New Roman"/>
                <w:sz w:val="20"/>
                <w:szCs w:val="20"/>
              </w:rPr>
              <w:t xml:space="preserve"> на использование программного обеспечения: «</w:t>
            </w:r>
            <w:r w:rsidRPr="001F4751">
              <w:rPr>
                <w:rFonts w:ascii="Times New Roman" w:hAnsi="Times New Roman"/>
                <w:sz w:val="20"/>
                <w:szCs w:val="20"/>
                <w:lang w:val="en-US"/>
              </w:rPr>
              <w:t>Kaspersky</w:t>
            </w:r>
            <w:r w:rsidRPr="001F4751">
              <w:rPr>
                <w:rFonts w:ascii="Times New Roman" w:hAnsi="Times New Roman"/>
                <w:sz w:val="20"/>
                <w:szCs w:val="20"/>
              </w:rPr>
              <w:t xml:space="preserve"> </w:t>
            </w:r>
            <w:r w:rsidRPr="001F4751">
              <w:rPr>
                <w:rFonts w:ascii="Times New Roman" w:hAnsi="Times New Roman"/>
                <w:sz w:val="20"/>
                <w:szCs w:val="20"/>
                <w:lang w:val="en-US"/>
              </w:rPr>
              <w:t>Endpoint</w:t>
            </w:r>
            <w:r w:rsidRPr="001F4751">
              <w:rPr>
                <w:rFonts w:ascii="Times New Roman" w:hAnsi="Times New Roman"/>
                <w:sz w:val="20"/>
                <w:szCs w:val="20"/>
              </w:rPr>
              <w:t xml:space="preserve"> </w:t>
            </w:r>
            <w:r w:rsidRPr="001F4751">
              <w:rPr>
                <w:rFonts w:ascii="Times New Roman" w:hAnsi="Times New Roman"/>
                <w:sz w:val="20"/>
                <w:szCs w:val="20"/>
                <w:lang w:val="en-US"/>
              </w:rPr>
              <w:t>Security</w:t>
            </w:r>
            <w:r w:rsidRPr="001F4751">
              <w:rPr>
                <w:rFonts w:ascii="Times New Roman" w:hAnsi="Times New Roman"/>
                <w:sz w:val="20"/>
                <w:szCs w:val="20"/>
              </w:rPr>
              <w:t xml:space="preserve"> для бизнеса – Стандартный </w:t>
            </w:r>
            <w:r w:rsidRPr="001F4751">
              <w:rPr>
                <w:rFonts w:ascii="Times New Roman" w:hAnsi="Times New Roman"/>
                <w:sz w:val="20"/>
                <w:szCs w:val="20"/>
                <w:lang w:val="en-US"/>
              </w:rPr>
              <w:t>Russian</w:t>
            </w:r>
            <w:r w:rsidRPr="001F4751">
              <w:rPr>
                <w:rFonts w:ascii="Times New Roman" w:hAnsi="Times New Roman"/>
                <w:sz w:val="20"/>
                <w:szCs w:val="20"/>
              </w:rPr>
              <w:t xml:space="preserve"> </w:t>
            </w:r>
            <w:r w:rsidRPr="001F4751">
              <w:rPr>
                <w:rFonts w:ascii="Times New Roman" w:hAnsi="Times New Roman"/>
                <w:sz w:val="20"/>
                <w:szCs w:val="20"/>
                <w:lang w:val="en-US"/>
              </w:rPr>
              <w:t>Edition</w:t>
            </w:r>
            <w:r w:rsidRPr="001F4751">
              <w:rPr>
                <w:rFonts w:ascii="Times New Roman" w:hAnsi="Times New Roman"/>
                <w:sz w:val="20"/>
                <w:szCs w:val="20"/>
              </w:rPr>
              <w:t xml:space="preserve">. 250-499 </w:t>
            </w:r>
            <w:r w:rsidRPr="001F4751">
              <w:rPr>
                <w:rFonts w:ascii="Times New Roman" w:hAnsi="Times New Roman"/>
                <w:sz w:val="20"/>
                <w:szCs w:val="20"/>
                <w:lang w:val="en-US"/>
              </w:rPr>
              <w:t>User</w:t>
            </w:r>
            <w:r w:rsidRPr="001F4751">
              <w:rPr>
                <w:rFonts w:ascii="Times New Roman" w:hAnsi="Times New Roman"/>
                <w:sz w:val="20"/>
                <w:szCs w:val="20"/>
              </w:rPr>
              <w:t xml:space="preserve"> 1 </w:t>
            </w:r>
            <w:r w:rsidRPr="001F4751">
              <w:rPr>
                <w:rFonts w:ascii="Times New Roman" w:hAnsi="Times New Roman"/>
                <w:sz w:val="20"/>
                <w:szCs w:val="20"/>
                <w:lang w:val="en-US"/>
              </w:rPr>
              <w:t>year</w:t>
            </w:r>
            <w:r w:rsidRPr="001F4751">
              <w:rPr>
                <w:rFonts w:ascii="Times New Roman" w:hAnsi="Times New Roman"/>
                <w:sz w:val="20"/>
                <w:szCs w:val="20"/>
              </w:rPr>
              <w:t xml:space="preserve"> </w:t>
            </w:r>
            <w:r w:rsidRPr="001F4751">
              <w:rPr>
                <w:rFonts w:ascii="Times New Roman" w:hAnsi="Times New Roman"/>
                <w:sz w:val="20"/>
                <w:szCs w:val="20"/>
                <w:lang w:val="en-US"/>
              </w:rPr>
              <w:t>License</w:t>
            </w:r>
            <w:r w:rsidRPr="001F4751">
              <w:rPr>
                <w:rFonts w:ascii="Times New Roman" w:hAnsi="Times New Roman"/>
                <w:sz w:val="20"/>
                <w:szCs w:val="20"/>
              </w:rPr>
              <w:t>»</w:t>
            </w:r>
            <w:r w:rsidR="0045253A">
              <w:rPr>
                <w:rFonts w:ascii="Times New Roman" w:hAnsi="Times New Roman"/>
                <w:sz w:val="20"/>
                <w:szCs w:val="20"/>
              </w:rPr>
              <w:t xml:space="preserve"> для 650 компьютеров</w:t>
            </w:r>
          </w:p>
        </w:tc>
      </w:tr>
      <w:tr w:rsidR="000071D7" w:rsidRPr="005559DC" w:rsidTr="00E56159">
        <w:tc>
          <w:tcPr>
            <w:tcW w:w="562" w:type="dxa"/>
          </w:tcPr>
          <w:p w:rsidR="000071D7" w:rsidRPr="005559DC" w:rsidRDefault="000071D7" w:rsidP="006B0E29">
            <w:pPr>
              <w:pStyle w:val="a9"/>
              <w:numPr>
                <w:ilvl w:val="4"/>
                <w:numId w:val="25"/>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268"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954" w:type="dxa"/>
          </w:tcPr>
          <w:p w:rsidR="00DF6B94" w:rsidRPr="005559DC" w:rsidRDefault="001F4751" w:rsidP="00201493">
            <w:pPr>
              <w:rPr>
                <w:sz w:val="20"/>
                <w:szCs w:val="20"/>
              </w:rPr>
            </w:pPr>
            <w:r>
              <w:rPr>
                <w:sz w:val="20"/>
                <w:szCs w:val="20"/>
              </w:rPr>
              <w:t xml:space="preserve">г. Тюмень, ул. Одесская, 14, </w:t>
            </w:r>
            <w:proofErr w:type="spellStart"/>
            <w:r>
              <w:rPr>
                <w:sz w:val="20"/>
                <w:szCs w:val="20"/>
              </w:rPr>
              <w:t>каб</w:t>
            </w:r>
            <w:proofErr w:type="spellEnd"/>
            <w:r>
              <w:rPr>
                <w:sz w:val="20"/>
                <w:szCs w:val="20"/>
              </w:rPr>
              <w:t>. 113</w:t>
            </w:r>
          </w:p>
        </w:tc>
      </w:tr>
      <w:tr w:rsidR="006F67E5" w:rsidRPr="005559DC" w:rsidTr="00E56159">
        <w:tc>
          <w:tcPr>
            <w:tcW w:w="562" w:type="dxa"/>
            <w:vMerge w:val="restart"/>
          </w:tcPr>
          <w:p w:rsidR="006F67E5" w:rsidRPr="005559DC" w:rsidRDefault="006F67E5" w:rsidP="006B0E29">
            <w:pPr>
              <w:pStyle w:val="a9"/>
              <w:numPr>
                <w:ilvl w:val="4"/>
                <w:numId w:val="25"/>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268"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954" w:type="dxa"/>
          </w:tcPr>
          <w:p w:rsidR="006F67E5" w:rsidRPr="005559DC" w:rsidRDefault="00442C3E" w:rsidP="001F4751">
            <w:pPr>
              <w:pStyle w:val="a9"/>
              <w:ind w:left="33"/>
              <w:rPr>
                <w:rFonts w:ascii="Times New Roman" w:hAnsi="Times New Roman"/>
                <w:sz w:val="20"/>
                <w:szCs w:val="20"/>
              </w:rPr>
            </w:pPr>
            <w:r w:rsidRPr="00442C3E">
              <w:rPr>
                <w:rFonts w:ascii="Times New Roman" w:hAnsi="Times New Roman"/>
                <w:sz w:val="20"/>
                <w:szCs w:val="20"/>
              </w:rPr>
              <w:t xml:space="preserve">В соответствии с проектом договора и </w:t>
            </w:r>
            <w:r w:rsidR="001F4751">
              <w:rPr>
                <w:rFonts w:ascii="Times New Roman" w:hAnsi="Times New Roman"/>
                <w:sz w:val="20"/>
                <w:szCs w:val="20"/>
              </w:rPr>
              <w:t>приложением № 1 к проекту договора</w:t>
            </w:r>
          </w:p>
        </w:tc>
      </w:tr>
      <w:tr w:rsidR="006F67E5" w:rsidRPr="005559DC" w:rsidTr="00E56159">
        <w:tc>
          <w:tcPr>
            <w:tcW w:w="562" w:type="dxa"/>
            <w:vMerge/>
          </w:tcPr>
          <w:p w:rsidR="006F67E5" w:rsidRPr="005559DC" w:rsidRDefault="006F67E5" w:rsidP="006F67E5">
            <w:pPr>
              <w:rPr>
                <w:sz w:val="20"/>
                <w:szCs w:val="20"/>
              </w:rPr>
            </w:pPr>
          </w:p>
        </w:tc>
        <w:tc>
          <w:tcPr>
            <w:tcW w:w="1701" w:type="dxa"/>
            <w:vMerge/>
          </w:tcPr>
          <w:p w:rsidR="006F67E5" w:rsidRPr="005559DC" w:rsidRDefault="006F67E5" w:rsidP="00693780">
            <w:pPr>
              <w:rPr>
                <w:sz w:val="20"/>
                <w:szCs w:val="20"/>
              </w:rPr>
            </w:pPr>
          </w:p>
        </w:tc>
        <w:tc>
          <w:tcPr>
            <w:tcW w:w="2268" w:type="dxa"/>
          </w:tcPr>
          <w:p w:rsidR="006F67E5" w:rsidRPr="005559DC" w:rsidRDefault="006F67E5" w:rsidP="00C67957">
            <w:pPr>
              <w:rPr>
                <w:sz w:val="20"/>
                <w:szCs w:val="20"/>
              </w:rPr>
            </w:pPr>
            <w:r w:rsidRPr="005559DC">
              <w:rPr>
                <w:sz w:val="20"/>
                <w:szCs w:val="20"/>
              </w:rPr>
              <w:t>Сроки поставки товаров (выполнения работ, оказания услуг)</w:t>
            </w:r>
          </w:p>
        </w:tc>
        <w:tc>
          <w:tcPr>
            <w:tcW w:w="5954" w:type="dxa"/>
          </w:tcPr>
          <w:p w:rsidR="00B25D99" w:rsidRPr="005559DC" w:rsidRDefault="001F4751" w:rsidP="00442C3E">
            <w:pPr>
              <w:pStyle w:val="a9"/>
              <w:ind w:left="0"/>
              <w:rPr>
                <w:rFonts w:ascii="Times New Roman" w:hAnsi="Times New Roman"/>
                <w:sz w:val="20"/>
                <w:szCs w:val="20"/>
              </w:rPr>
            </w:pPr>
            <w:r>
              <w:rPr>
                <w:rFonts w:ascii="Times New Roman" w:hAnsi="Times New Roman"/>
                <w:sz w:val="20"/>
                <w:szCs w:val="20"/>
              </w:rPr>
              <w:t>3 (три) рабочих дня</w:t>
            </w:r>
          </w:p>
        </w:tc>
      </w:tr>
      <w:tr w:rsidR="0009087C" w:rsidRPr="005559DC" w:rsidTr="00E56159">
        <w:tc>
          <w:tcPr>
            <w:tcW w:w="562" w:type="dxa"/>
          </w:tcPr>
          <w:p w:rsidR="0009087C" w:rsidRPr="005559DC" w:rsidRDefault="0009087C" w:rsidP="006B0E29">
            <w:pPr>
              <w:pStyle w:val="a9"/>
              <w:numPr>
                <w:ilvl w:val="4"/>
                <w:numId w:val="25"/>
              </w:numPr>
              <w:rPr>
                <w:rFonts w:ascii="Times New Roman" w:hAnsi="Times New Roman"/>
                <w:sz w:val="20"/>
                <w:szCs w:val="20"/>
              </w:rPr>
            </w:pPr>
          </w:p>
        </w:tc>
        <w:tc>
          <w:tcPr>
            <w:tcW w:w="1701" w:type="dxa"/>
          </w:tcPr>
          <w:p w:rsidR="0009087C" w:rsidRPr="005559DC" w:rsidRDefault="00AE01A0" w:rsidP="00693780">
            <w:pPr>
              <w:rPr>
                <w:sz w:val="20"/>
                <w:szCs w:val="20"/>
              </w:rPr>
            </w:pPr>
            <w:r w:rsidRPr="005559DC">
              <w:rPr>
                <w:sz w:val="20"/>
                <w:szCs w:val="20"/>
              </w:rPr>
              <w:t>Пункт 1.1.3.</w:t>
            </w:r>
          </w:p>
        </w:tc>
        <w:tc>
          <w:tcPr>
            <w:tcW w:w="2268" w:type="dxa"/>
          </w:tcPr>
          <w:p w:rsidR="0009087C" w:rsidRPr="005559DC" w:rsidRDefault="00AE01A0" w:rsidP="00C67957">
            <w:pPr>
              <w:rPr>
                <w:sz w:val="20"/>
                <w:szCs w:val="20"/>
              </w:rPr>
            </w:pPr>
            <w:r w:rsidRPr="005559DC">
              <w:rPr>
                <w:sz w:val="20"/>
                <w:szCs w:val="20"/>
              </w:rPr>
              <w:t>Начальная (максимальная) цена контракта (цена лота)</w:t>
            </w:r>
          </w:p>
        </w:tc>
        <w:tc>
          <w:tcPr>
            <w:tcW w:w="5954" w:type="dxa"/>
          </w:tcPr>
          <w:p w:rsidR="009255EE" w:rsidRPr="0024170F" w:rsidRDefault="001F4751" w:rsidP="001F4751">
            <w:pPr>
              <w:pStyle w:val="a9"/>
              <w:ind w:left="0"/>
              <w:rPr>
                <w:rFonts w:ascii="Times New Roman" w:hAnsi="Times New Roman"/>
                <w:sz w:val="20"/>
                <w:szCs w:val="20"/>
              </w:rPr>
            </w:pPr>
            <w:r>
              <w:rPr>
                <w:rFonts w:ascii="Times New Roman" w:hAnsi="Times New Roman"/>
                <w:sz w:val="20"/>
                <w:szCs w:val="20"/>
              </w:rPr>
              <w:t>290550</w:t>
            </w:r>
            <w:r w:rsidR="00442C3E">
              <w:rPr>
                <w:rFonts w:ascii="Times New Roman" w:hAnsi="Times New Roman"/>
                <w:sz w:val="20"/>
                <w:szCs w:val="20"/>
              </w:rPr>
              <w:t>,</w:t>
            </w:r>
            <w:r>
              <w:rPr>
                <w:rFonts w:ascii="Times New Roman" w:hAnsi="Times New Roman"/>
                <w:sz w:val="20"/>
                <w:szCs w:val="20"/>
              </w:rPr>
              <w:t>00</w:t>
            </w:r>
            <w:r w:rsidR="00442C3E">
              <w:rPr>
                <w:rFonts w:ascii="Times New Roman" w:hAnsi="Times New Roman"/>
                <w:sz w:val="20"/>
                <w:szCs w:val="20"/>
              </w:rPr>
              <w:t xml:space="preserve"> (</w:t>
            </w:r>
            <w:r>
              <w:rPr>
                <w:rFonts w:ascii="Times New Roman" w:hAnsi="Times New Roman"/>
                <w:sz w:val="20"/>
                <w:szCs w:val="20"/>
              </w:rPr>
              <w:t>двести девяносто тысяч пятьсот пятьдесят</w:t>
            </w:r>
            <w:r w:rsidR="00442C3E">
              <w:rPr>
                <w:rFonts w:ascii="Times New Roman" w:hAnsi="Times New Roman"/>
                <w:sz w:val="20"/>
                <w:szCs w:val="20"/>
              </w:rPr>
              <w:t>) рубл</w:t>
            </w:r>
            <w:r>
              <w:rPr>
                <w:rFonts w:ascii="Times New Roman" w:hAnsi="Times New Roman"/>
                <w:sz w:val="20"/>
                <w:szCs w:val="20"/>
              </w:rPr>
              <w:t>ей</w:t>
            </w:r>
            <w:r w:rsidR="00442C3E">
              <w:rPr>
                <w:rFonts w:ascii="Times New Roman" w:hAnsi="Times New Roman"/>
                <w:sz w:val="20"/>
                <w:szCs w:val="20"/>
              </w:rPr>
              <w:t xml:space="preserve"> </w:t>
            </w:r>
            <w:r>
              <w:rPr>
                <w:rFonts w:ascii="Times New Roman" w:hAnsi="Times New Roman"/>
                <w:sz w:val="20"/>
                <w:szCs w:val="20"/>
              </w:rPr>
              <w:t>00</w:t>
            </w:r>
            <w:r w:rsidR="00442C3E">
              <w:rPr>
                <w:rFonts w:ascii="Times New Roman" w:hAnsi="Times New Roman"/>
                <w:sz w:val="20"/>
                <w:szCs w:val="20"/>
              </w:rPr>
              <w:t xml:space="preserve"> копеек (НДС 18% кроме того)</w:t>
            </w:r>
          </w:p>
        </w:tc>
      </w:tr>
      <w:tr w:rsidR="00B83833" w:rsidRPr="005559DC" w:rsidTr="00E56159">
        <w:tc>
          <w:tcPr>
            <w:tcW w:w="562" w:type="dxa"/>
          </w:tcPr>
          <w:p w:rsidR="00B83833" w:rsidRPr="005559DC" w:rsidRDefault="00B83833" w:rsidP="006B0E29">
            <w:pPr>
              <w:pStyle w:val="a9"/>
              <w:numPr>
                <w:ilvl w:val="4"/>
                <w:numId w:val="25"/>
              </w:numPr>
              <w:rPr>
                <w:rFonts w:ascii="Times New Roman" w:hAnsi="Times New Roman"/>
                <w:sz w:val="20"/>
                <w:szCs w:val="20"/>
              </w:rPr>
            </w:pPr>
          </w:p>
        </w:tc>
        <w:tc>
          <w:tcPr>
            <w:tcW w:w="1701" w:type="dxa"/>
          </w:tcPr>
          <w:p w:rsidR="00B83833" w:rsidRPr="005559DC" w:rsidRDefault="00B83833" w:rsidP="00693780">
            <w:pPr>
              <w:rPr>
                <w:sz w:val="20"/>
                <w:szCs w:val="20"/>
              </w:rPr>
            </w:pPr>
            <w:r w:rsidRPr="005559DC">
              <w:rPr>
                <w:sz w:val="20"/>
                <w:szCs w:val="20"/>
              </w:rPr>
              <w:t>Пункт 1.1.4.</w:t>
            </w:r>
          </w:p>
        </w:tc>
        <w:tc>
          <w:tcPr>
            <w:tcW w:w="2268" w:type="dxa"/>
          </w:tcPr>
          <w:p w:rsidR="00B83833" w:rsidRPr="005559DC" w:rsidRDefault="00B83833" w:rsidP="00C67957">
            <w:pPr>
              <w:rPr>
                <w:sz w:val="20"/>
                <w:szCs w:val="20"/>
              </w:rPr>
            </w:pPr>
            <w:r w:rsidRPr="005559DC">
              <w:rPr>
                <w:sz w:val="20"/>
                <w:szCs w:val="20"/>
              </w:rPr>
              <w:t>Форма, сроки и порядок оплаты услуг</w:t>
            </w:r>
          </w:p>
        </w:tc>
        <w:tc>
          <w:tcPr>
            <w:tcW w:w="5954" w:type="dxa"/>
          </w:tcPr>
          <w:p w:rsidR="00B83833" w:rsidRPr="005559DC" w:rsidRDefault="00B83833" w:rsidP="00B83833">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w:t>
            </w:r>
            <w:r w:rsidR="00442C3E">
              <w:rPr>
                <w:rFonts w:ascii="Times New Roman" w:hAnsi="Times New Roman"/>
                <w:sz w:val="20"/>
                <w:szCs w:val="20"/>
              </w:rPr>
              <w:t>Поставщика</w:t>
            </w:r>
            <w:r w:rsidRPr="005559DC">
              <w:rPr>
                <w:rFonts w:ascii="Times New Roman" w:hAnsi="Times New Roman"/>
                <w:sz w:val="20"/>
                <w:szCs w:val="20"/>
              </w:rPr>
              <w:t>.</w:t>
            </w:r>
          </w:p>
          <w:p w:rsidR="00B83833" w:rsidRPr="005559DC" w:rsidRDefault="00B83833" w:rsidP="00B83833">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B83833" w:rsidRPr="005559DC" w:rsidRDefault="004364E2" w:rsidP="002176CC">
            <w:pPr>
              <w:pStyle w:val="a9"/>
              <w:ind w:left="0"/>
              <w:rPr>
                <w:rFonts w:ascii="Times New Roman" w:hAnsi="Times New Roman"/>
                <w:sz w:val="20"/>
                <w:szCs w:val="20"/>
              </w:rPr>
            </w:pPr>
            <w:r w:rsidRPr="004364E2">
              <w:rPr>
                <w:rFonts w:ascii="Times New Roman" w:hAnsi="Times New Roman"/>
                <w:sz w:val="20"/>
                <w:szCs w:val="20"/>
              </w:rPr>
              <w:lastRenderedPageBreak/>
              <w:t>100% по факту поставки на основании счета, акта передачи права и счета фактуры, выставляемых Сублицензиаром согласно Приложению, к Договору в течение 20 рабочих дней</w:t>
            </w:r>
          </w:p>
        </w:tc>
      </w:tr>
      <w:tr w:rsidR="000B3A8B" w:rsidRPr="005559DC" w:rsidTr="00E56159">
        <w:tc>
          <w:tcPr>
            <w:tcW w:w="562" w:type="dxa"/>
          </w:tcPr>
          <w:p w:rsidR="000B3A8B" w:rsidRPr="005559DC" w:rsidRDefault="000B3A8B" w:rsidP="006B0E29">
            <w:pPr>
              <w:pStyle w:val="a9"/>
              <w:numPr>
                <w:ilvl w:val="4"/>
                <w:numId w:val="25"/>
              </w:numPr>
              <w:rPr>
                <w:rFonts w:ascii="Times New Roman" w:hAnsi="Times New Roman"/>
                <w:sz w:val="20"/>
                <w:szCs w:val="20"/>
              </w:rPr>
            </w:pPr>
          </w:p>
        </w:tc>
        <w:tc>
          <w:tcPr>
            <w:tcW w:w="1701" w:type="dxa"/>
          </w:tcPr>
          <w:p w:rsidR="000B3A8B" w:rsidRPr="005559DC" w:rsidRDefault="000B3A8B" w:rsidP="00693780">
            <w:pPr>
              <w:rPr>
                <w:sz w:val="20"/>
                <w:szCs w:val="20"/>
              </w:rPr>
            </w:pPr>
            <w:r w:rsidRPr="005559DC">
              <w:rPr>
                <w:sz w:val="20"/>
                <w:szCs w:val="20"/>
              </w:rPr>
              <w:t>Пункт 1.2.1</w:t>
            </w:r>
          </w:p>
        </w:tc>
        <w:tc>
          <w:tcPr>
            <w:tcW w:w="2268" w:type="dxa"/>
          </w:tcPr>
          <w:p w:rsidR="000B3A8B" w:rsidRPr="005559DC" w:rsidRDefault="000B3A8B" w:rsidP="00C67957">
            <w:pPr>
              <w:rPr>
                <w:sz w:val="20"/>
                <w:szCs w:val="20"/>
              </w:rPr>
            </w:pPr>
            <w:r w:rsidRPr="005559DC">
              <w:rPr>
                <w:sz w:val="20"/>
                <w:szCs w:val="20"/>
              </w:rPr>
              <w:t>Содержание документации о закупке</w:t>
            </w:r>
          </w:p>
        </w:tc>
        <w:tc>
          <w:tcPr>
            <w:tcW w:w="5954" w:type="dxa"/>
          </w:tcPr>
          <w:p w:rsidR="000B3A8B" w:rsidRPr="005559DC" w:rsidRDefault="00B92A15" w:rsidP="004A176E">
            <w:pPr>
              <w:pStyle w:val="a9"/>
              <w:ind w:left="0"/>
              <w:rPr>
                <w:rFonts w:ascii="Times New Roman" w:hAnsi="Times New Roman"/>
                <w:sz w:val="20"/>
                <w:szCs w:val="20"/>
              </w:rPr>
            </w:pPr>
            <w:r w:rsidRPr="00B92A15">
              <w:rPr>
                <w:rFonts w:ascii="Times New Roman" w:hAnsi="Times New Roman"/>
                <w:sz w:val="20"/>
                <w:szCs w:val="20"/>
              </w:rPr>
              <w:t>Качество товара должно соответствовать ГОСТам, ТУ и подтверждаться сертификатами соответствия</w:t>
            </w:r>
            <w:r w:rsidR="000B3A8B" w:rsidRPr="005559DC">
              <w:rPr>
                <w:rFonts w:ascii="Times New Roman" w:hAnsi="Times New Roman"/>
                <w:sz w:val="20"/>
                <w:szCs w:val="20"/>
              </w:rPr>
              <w:t>, а также требованиям, установленным Проектом контракта (договора) (Раздел 5 настоящей документации о закупке).</w:t>
            </w:r>
          </w:p>
        </w:tc>
      </w:tr>
      <w:tr w:rsidR="00821EF8" w:rsidRPr="005559DC" w:rsidTr="00E56159">
        <w:tc>
          <w:tcPr>
            <w:tcW w:w="562" w:type="dxa"/>
          </w:tcPr>
          <w:p w:rsidR="00821EF8" w:rsidRPr="005559DC" w:rsidRDefault="00821EF8" w:rsidP="006B0E29">
            <w:pPr>
              <w:pStyle w:val="a9"/>
              <w:numPr>
                <w:ilvl w:val="4"/>
                <w:numId w:val="25"/>
              </w:numPr>
              <w:rPr>
                <w:rFonts w:ascii="Times New Roman" w:hAnsi="Times New Roman"/>
                <w:sz w:val="20"/>
                <w:szCs w:val="20"/>
              </w:rPr>
            </w:pPr>
          </w:p>
        </w:tc>
        <w:tc>
          <w:tcPr>
            <w:tcW w:w="1701" w:type="dxa"/>
          </w:tcPr>
          <w:p w:rsidR="00821EF8" w:rsidRPr="005559DC" w:rsidRDefault="00F27265" w:rsidP="00693780">
            <w:pPr>
              <w:rPr>
                <w:sz w:val="20"/>
                <w:szCs w:val="20"/>
              </w:rPr>
            </w:pPr>
            <w:r w:rsidRPr="005559DC">
              <w:rPr>
                <w:sz w:val="20"/>
                <w:szCs w:val="20"/>
              </w:rPr>
              <w:t>Пункт 1.2.3.</w:t>
            </w:r>
          </w:p>
        </w:tc>
        <w:tc>
          <w:tcPr>
            <w:tcW w:w="2268" w:type="dxa"/>
          </w:tcPr>
          <w:p w:rsidR="00821EF8" w:rsidRPr="005559DC" w:rsidRDefault="00F27265" w:rsidP="00C67957">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954" w:type="dxa"/>
          </w:tcPr>
          <w:p w:rsidR="00F27265" w:rsidRPr="005559DC" w:rsidRDefault="00F27265" w:rsidP="00B83833">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821EF8" w:rsidRPr="005559DC" w:rsidRDefault="00F27265" w:rsidP="00933981">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sidRPr="00AC6D51">
              <w:rPr>
                <w:rFonts w:ascii="Times New Roman" w:hAnsi="Times New Roman"/>
                <w:b/>
                <w:sz w:val="20"/>
                <w:szCs w:val="20"/>
              </w:rPr>
              <w:t xml:space="preserve">– </w:t>
            </w:r>
            <w:r w:rsidR="00EB30A9">
              <w:rPr>
                <w:rFonts w:ascii="Times New Roman" w:hAnsi="Times New Roman"/>
                <w:b/>
                <w:sz w:val="20"/>
                <w:szCs w:val="20"/>
              </w:rPr>
              <w:t>0</w:t>
            </w:r>
            <w:r w:rsidR="00933981">
              <w:rPr>
                <w:rFonts w:ascii="Times New Roman" w:hAnsi="Times New Roman"/>
                <w:b/>
                <w:sz w:val="20"/>
                <w:szCs w:val="20"/>
              </w:rPr>
              <w:t>5</w:t>
            </w:r>
            <w:r w:rsidR="00AC6D51" w:rsidRPr="00385DE9">
              <w:rPr>
                <w:rFonts w:ascii="Times New Roman" w:hAnsi="Times New Roman"/>
                <w:b/>
                <w:sz w:val="20"/>
                <w:szCs w:val="20"/>
              </w:rPr>
              <w:t xml:space="preserve"> </w:t>
            </w:r>
            <w:r w:rsidR="00DC3632">
              <w:rPr>
                <w:rFonts w:ascii="Times New Roman" w:hAnsi="Times New Roman"/>
                <w:b/>
                <w:sz w:val="20"/>
                <w:szCs w:val="20"/>
              </w:rPr>
              <w:t>апреля</w:t>
            </w:r>
            <w:r w:rsidR="00A04D25">
              <w:rPr>
                <w:rFonts w:ascii="Times New Roman" w:hAnsi="Times New Roman"/>
                <w:b/>
                <w:sz w:val="20"/>
                <w:szCs w:val="20"/>
              </w:rPr>
              <w:t xml:space="preserve"> 2016</w:t>
            </w:r>
            <w:r w:rsidRPr="005559DC">
              <w:rPr>
                <w:rFonts w:ascii="Times New Roman" w:hAnsi="Times New Roman"/>
                <w:b/>
                <w:sz w:val="20"/>
                <w:szCs w:val="20"/>
              </w:rPr>
              <w:t xml:space="preserve"> г.</w:t>
            </w:r>
          </w:p>
        </w:tc>
      </w:tr>
      <w:tr w:rsidR="00542BB4" w:rsidRPr="005559DC" w:rsidTr="00E56159">
        <w:tc>
          <w:tcPr>
            <w:tcW w:w="562" w:type="dxa"/>
          </w:tcPr>
          <w:p w:rsidR="00542BB4" w:rsidRPr="005559DC" w:rsidRDefault="00542BB4" w:rsidP="006B0E29">
            <w:pPr>
              <w:pStyle w:val="a9"/>
              <w:numPr>
                <w:ilvl w:val="4"/>
                <w:numId w:val="25"/>
              </w:numPr>
              <w:rPr>
                <w:rFonts w:ascii="Times New Roman" w:hAnsi="Times New Roman"/>
                <w:sz w:val="20"/>
                <w:szCs w:val="20"/>
              </w:rPr>
            </w:pPr>
          </w:p>
        </w:tc>
        <w:tc>
          <w:tcPr>
            <w:tcW w:w="1701" w:type="dxa"/>
          </w:tcPr>
          <w:p w:rsidR="00542BB4" w:rsidRPr="005559DC" w:rsidRDefault="00791285" w:rsidP="00693780">
            <w:pPr>
              <w:rPr>
                <w:sz w:val="20"/>
                <w:szCs w:val="20"/>
              </w:rPr>
            </w:pPr>
            <w:r w:rsidRPr="005559DC">
              <w:rPr>
                <w:sz w:val="20"/>
                <w:szCs w:val="20"/>
              </w:rPr>
              <w:t>Пункт 1.3.2.</w:t>
            </w:r>
          </w:p>
        </w:tc>
        <w:tc>
          <w:tcPr>
            <w:tcW w:w="2268" w:type="dxa"/>
          </w:tcPr>
          <w:p w:rsidR="00542BB4" w:rsidRPr="005559DC" w:rsidRDefault="00791285" w:rsidP="00C67957">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954" w:type="dxa"/>
          </w:tcPr>
          <w:p w:rsidR="00542BB4" w:rsidRPr="005559DC" w:rsidRDefault="00791285" w:rsidP="00B83833">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8116A8" w:rsidRPr="005559DC" w:rsidTr="00E56159">
        <w:tc>
          <w:tcPr>
            <w:tcW w:w="562" w:type="dxa"/>
          </w:tcPr>
          <w:p w:rsidR="008116A8" w:rsidRPr="005559DC" w:rsidRDefault="008116A8" w:rsidP="006B0E29">
            <w:pPr>
              <w:pStyle w:val="a9"/>
              <w:numPr>
                <w:ilvl w:val="4"/>
                <w:numId w:val="25"/>
              </w:numPr>
              <w:rPr>
                <w:rFonts w:ascii="Times New Roman" w:hAnsi="Times New Roman"/>
                <w:sz w:val="20"/>
                <w:szCs w:val="20"/>
              </w:rPr>
            </w:pPr>
          </w:p>
        </w:tc>
        <w:tc>
          <w:tcPr>
            <w:tcW w:w="1701" w:type="dxa"/>
          </w:tcPr>
          <w:p w:rsidR="008116A8" w:rsidRPr="005559DC" w:rsidRDefault="008116A8" w:rsidP="00693780">
            <w:pPr>
              <w:rPr>
                <w:sz w:val="20"/>
                <w:szCs w:val="20"/>
              </w:rPr>
            </w:pPr>
            <w:r w:rsidRPr="005559DC">
              <w:rPr>
                <w:sz w:val="20"/>
                <w:szCs w:val="20"/>
              </w:rPr>
              <w:t>Пункт 1.4.1.</w:t>
            </w:r>
          </w:p>
        </w:tc>
        <w:tc>
          <w:tcPr>
            <w:tcW w:w="2268" w:type="dxa"/>
          </w:tcPr>
          <w:p w:rsidR="008116A8" w:rsidRPr="005559DC" w:rsidRDefault="008116A8" w:rsidP="00C67957">
            <w:pPr>
              <w:rPr>
                <w:sz w:val="20"/>
                <w:szCs w:val="20"/>
              </w:rPr>
            </w:pPr>
            <w:r w:rsidRPr="005559DC">
              <w:rPr>
                <w:sz w:val="20"/>
                <w:szCs w:val="20"/>
              </w:rPr>
              <w:t>Дата начала срока подачи заявок на участие в закупке</w:t>
            </w:r>
          </w:p>
        </w:tc>
        <w:tc>
          <w:tcPr>
            <w:tcW w:w="5954" w:type="dxa"/>
          </w:tcPr>
          <w:p w:rsidR="008116A8" w:rsidRPr="005559DC" w:rsidRDefault="00933981" w:rsidP="00DC3632">
            <w:pPr>
              <w:pStyle w:val="a9"/>
              <w:ind w:left="0"/>
              <w:rPr>
                <w:rFonts w:ascii="Times New Roman" w:hAnsi="Times New Roman"/>
                <w:sz w:val="20"/>
                <w:szCs w:val="20"/>
              </w:rPr>
            </w:pPr>
            <w:r>
              <w:rPr>
                <w:rFonts w:ascii="Times New Roman" w:hAnsi="Times New Roman"/>
                <w:b/>
                <w:sz w:val="20"/>
                <w:szCs w:val="20"/>
              </w:rPr>
              <w:t>30</w:t>
            </w:r>
            <w:r w:rsidR="00951C92">
              <w:rPr>
                <w:rFonts w:ascii="Times New Roman" w:hAnsi="Times New Roman"/>
                <w:b/>
                <w:sz w:val="20"/>
                <w:szCs w:val="20"/>
              </w:rPr>
              <w:t xml:space="preserve"> марта</w:t>
            </w:r>
            <w:r w:rsidR="008116A8" w:rsidRPr="005559DC">
              <w:rPr>
                <w:rFonts w:ascii="Times New Roman" w:hAnsi="Times New Roman"/>
                <w:b/>
                <w:sz w:val="20"/>
                <w:szCs w:val="20"/>
              </w:rPr>
              <w:t xml:space="preserve"> 201</w:t>
            </w:r>
            <w:r w:rsidR="00950891">
              <w:rPr>
                <w:rFonts w:ascii="Times New Roman" w:hAnsi="Times New Roman"/>
                <w:b/>
                <w:sz w:val="20"/>
                <w:szCs w:val="20"/>
              </w:rPr>
              <w:t>6</w:t>
            </w:r>
            <w:r w:rsidR="008116A8" w:rsidRPr="005559DC">
              <w:rPr>
                <w:rFonts w:ascii="Times New Roman" w:hAnsi="Times New Roman"/>
                <w:b/>
                <w:sz w:val="20"/>
                <w:szCs w:val="20"/>
              </w:rPr>
              <w:t xml:space="preserve"> г.</w:t>
            </w:r>
          </w:p>
        </w:tc>
      </w:tr>
      <w:tr w:rsidR="002176D0" w:rsidRPr="005559DC" w:rsidTr="00E56159">
        <w:tc>
          <w:tcPr>
            <w:tcW w:w="562" w:type="dxa"/>
          </w:tcPr>
          <w:p w:rsidR="002176D0" w:rsidRPr="005559DC" w:rsidRDefault="002176D0" w:rsidP="006B0E29">
            <w:pPr>
              <w:pStyle w:val="a9"/>
              <w:numPr>
                <w:ilvl w:val="4"/>
                <w:numId w:val="25"/>
              </w:numPr>
              <w:rPr>
                <w:rFonts w:ascii="Times New Roman" w:hAnsi="Times New Roman"/>
                <w:sz w:val="20"/>
                <w:szCs w:val="20"/>
              </w:rPr>
            </w:pPr>
          </w:p>
        </w:tc>
        <w:tc>
          <w:tcPr>
            <w:tcW w:w="1701" w:type="dxa"/>
          </w:tcPr>
          <w:p w:rsidR="002176D0" w:rsidRPr="005559DC" w:rsidRDefault="002176D0" w:rsidP="00693780">
            <w:pPr>
              <w:rPr>
                <w:sz w:val="20"/>
                <w:szCs w:val="20"/>
              </w:rPr>
            </w:pPr>
            <w:r w:rsidRPr="005559DC">
              <w:rPr>
                <w:sz w:val="20"/>
                <w:szCs w:val="20"/>
              </w:rPr>
              <w:t>Пункт 1.4.2.</w:t>
            </w:r>
          </w:p>
        </w:tc>
        <w:tc>
          <w:tcPr>
            <w:tcW w:w="2268" w:type="dxa"/>
          </w:tcPr>
          <w:p w:rsidR="002176D0" w:rsidRPr="005559DC" w:rsidRDefault="002176D0" w:rsidP="00C67957">
            <w:pPr>
              <w:rPr>
                <w:sz w:val="20"/>
                <w:szCs w:val="20"/>
              </w:rPr>
            </w:pPr>
            <w:r w:rsidRPr="005559DC">
              <w:rPr>
                <w:sz w:val="20"/>
                <w:szCs w:val="20"/>
              </w:rPr>
              <w:t>Дата и время окончания срока подачи заявок на участие в закупке</w:t>
            </w:r>
          </w:p>
        </w:tc>
        <w:tc>
          <w:tcPr>
            <w:tcW w:w="5954" w:type="dxa"/>
          </w:tcPr>
          <w:p w:rsidR="002176D0" w:rsidRPr="005559DC" w:rsidRDefault="00EB30A9" w:rsidP="00933981">
            <w:pPr>
              <w:pStyle w:val="a9"/>
              <w:ind w:left="0"/>
              <w:rPr>
                <w:rFonts w:ascii="Times New Roman" w:hAnsi="Times New Roman"/>
                <w:sz w:val="20"/>
                <w:szCs w:val="20"/>
              </w:rPr>
            </w:pPr>
            <w:r>
              <w:rPr>
                <w:rFonts w:ascii="Times New Roman" w:hAnsi="Times New Roman"/>
                <w:b/>
                <w:sz w:val="20"/>
                <w:szCs w:val="20"/>
              </w:rPr>
              <w:t>0</w:t>
            </w:r>
            <w:r w:rsidR="00933981">
              <w:rPr>
                <w:rFonts w:ascii="Times New Roman" w:hAnsi="Times New Roman"/>
                <w:b/>
                <w:sz w:val="20"/>
                <w:szCs w:val="20"/>
              </w:rPr>
              <w:t>5</w:t>
            </w:r>
            <w:r w:rsidR="00AC6D51">
              <w:rPr>
                <w:rFonts w:ascii="Times New Roman" w:hAnsi="Times New Roman"/>
                <w:b/>
                <w:sz w:val="20"/>
                <w:szCs w:val="20"/>
              </w:rPr>
              <w:t xml:space="preserve"> </w:t>
            </w:r>
            <w:r w:rsidR="00DC3632">
              <w:rPr>
                <w:rFonts w:ascii="Times New Roman" w:hAnsi="Times New Roman"/>
                <w:b/>
                <w:sz w:val="20"/>
                <w:szCs w:val="20"/>
              </w:rPr>
              <w:t>апреля</w:t>
            </w:r>
            <w:r w:rsidR="002176D0" w:rsidRPr="005559DC">
              <w:rPr>
                <w:rFonts w:ascii="Times New Roman" w:hAnsi="Times New Roman"/>
                <w:b/>
                <w:sz w:val="20"/>
                <w:szCs w:val="20"/>
              </w:rPr>
              <w:t xml:space="preserve"> 201</w:t>
            </w:r>
            <w:r w:rsidR="00A04D25">
              <w:rPr>
                <w:rFonts w:ascii="Times New Roman" w:hAnsi="Times New Roman"/>
                <w:b/>
                <w:sz w:val="20"/>
                <w:szCs w:val="20"/>
              </w:rPr>
              <w:t>6</w:t>
            </w:r>
            <w:r w:rsidR="002176D0" w:rsidRPr="005559DC">
              <w:rPr>
                <w:rFonts w:ascii="Times New Roman" w:hAnsi="Times New Roman"/>
                <w:b/>
                <w:sz w:val="20"/>
                <w:szCs w:val="20"/>
              </w:rPr>
              <w:t xml:space="preserve"> г. </w:t>
            </w:r>
            <w:r w:rsidR="006C6392" w:rsidRPr="006C6392">
              <w:rPr>
                <w:rFonts w:ascii="Times New Roman" w:hAnsi="Times New Roman"/>
                <w:b/>
                <w:sz w:val="20"/>
                <w:szCs w:val="20"/>
              </w:rPr>
              <w:t>в 23 часа 59 минут (по Тюменскому времени)</w:t>
            </w:r>
          </w:p>
        </w:tc>
      </w:tr>
      <w:tr w:rsidR="007B214F" w:rsidRPr="005559DC" w:rsidTr="00E56159">
        <w:tc>
          <w:tcPr>
            <w:tcW w:w="562" w:type="dxa"/>
          </w:tcPr>
          <w:p w:rsidR="007B214F" w:rsidRPr="005559DC" w:rsidRDefault="007B214F" w:rsidP="006B0E29">
            <w:pPr>
              <w:pStyle w:val="a9"/>
              <w:numPr>
                <w:ilvl w:val="4"/>
                <w:numId w:val="25"/>
              </w:numPr>
              <w:rPr>
                <w:rFonts w:ascii="Times New Roman" w:hAnsi="Times New Roman"/>
                <w:sz w:val="20"/>
                <w:szCs w:val="20"/>
              </w:rPr>
            </w:pPr>
          </w:p>
        </w:tc>
        <w:tc>
          <w:tcPr>
            <w:tcW w:w="1701" w:type="dxa"/>
          </w:tcPr>
          <w:p w:rsidR="007B214F" w:rsidRPr="005559DC" w:rsidRDefault="007B214F" w:rsidP="00693780">
            <w:pPr>
              <w:rPr>
                <w:sz w:val="20"/>
                <w:szCs w:val="20"/>
              </w:rPr>
            </w:pPr>
            <w:r w:rsidRPr="005559DC">
              <w:rPr>
                <w:sz w:val="20"/>
                <w:szCs w:val="20"/>
              </w:rPr>
              <w:t>Пункт 1.4.3.</w:t>
            </w:r>
          </w:p>
        </w:tc>
        <w:tc>
          <w:tcPr>
            <w:tcW w:w="2268" w:type="dxa"/>
          </w:tcPr>
          <w:p w:rsidR="007B214F" w:rsidRPr="005559DC" w:rsidRDefault="007B214F" w:rsidP="00C67957">
            <w:pPr>
              <w:rPr>
                <w:sz w:val="20"/>
                <w:szCs w:val="20"/>
              </w:rPr>
            </w:pPr>
            <w:r w:rsidRPr="005559DC">
              <w:rPr>
                <w:sz w:val="20"/>
                <w:szCs w:val="20"/>
              </w:rPr>
              <w:t>Место подачи заявок на участие в закупке</w:t>
            </w:r>
          </w:p>
        </w:tc>
        <w:tc>
          <w:tcPr>
            <w:tcW w:w="5954" w:type="dxa"/>
          </w:tcPr>
          <w:p w:rsidR="007B214F" w:rsidRPr="005559DC" w:rsidRDefault="008940CC" w:rsidP="002176D0">
            <w:pPr>
              <w:pStyle w:val="a9"/>
              <w:ind w:left="0"/>
              <w:rPr>
                <w:rFonts w:ascii="Times New Roman" w:hAnsi="Times New Roman"/>
                <w:sz w:val="20"/>
                <w:szCs w:val="20"/>
              </w:rPr>
            </w:pPr>
            <w:r w:rsidRPr="008940CC">
              <w:rPr>
                <w:rFonts w:ascii="Times New Roman" w:hAnsi="Times New Roman"/>
                <w:sz w:val="20"/>
                <w:szCs w:val="20"/>
              </w:rPr>
              <w:t xml:space="preserve">Заявка на участие в закупке подается в электронной форме на электронный адрес заказчика: </w:t>
            </w:r>
            <w:hyperlink r:id="rId16" w:history="1">
              <w:r w:rsidRPr="008940CC">
                <w:rPr>
                  <w:rStyle w:val="a4"/>
                  <w:rFonts w:ascii="Times New Roman" w:hAnsi="Times New Roman"/>
                  <w:b/>
                  <w:sz w:val="20"/>
                  <w:szCs w:val="20"/>
                  <w:lang w:val="en-US"/>
                </w:rPr>
                <w:t>zakupki</w:t>
              </w:r>
              <w:r w:rsidRPr="008940CC">
                <w:rPr>
                  <w:rStyle w:val="a4"/>
                  <w:rFonts w:ascii="Times New Roman" w:hAnsi="Times New Roman"/>
                  <w:b/>
                  <w:sz w:val="20"/>
                  <w:szCs w:val="20"/>
                </w:rPr>
                <w:t>@suenco.ru</w:t>
              </w:r>
            </w:hyperlink>
          </w:p>
        </w:tc>
      </w:tr>
      <w:tr w:rsidR="009B28B3" w:rsidRPr="005559DC" w:rsidTr="00E56159">
        <w:tc>
          <w:tcPr>
            <w:tcW w:w="562" w:type="dxa"/>
          </w:tcPr>
          <w:p w:rsidR="009B28B3" w:rsidRPr="005559DC" w:rsidRDefault="009B28B3" w:rsidP="006B0E29">
            <w:pPr>
              <w:pStyle w:val="a9"/>
              <w:numPr>
                <w:ilvl w:val="4"/>
                <w:numId w:val="25"/>
              </w:numPr>
              <w:rPr>
                <w:rFonts w:ascii="Times New Roman" w:hAnsi="Times New Roman"/>
                <w:sz w:val="20"/>
                <w:szCs w:val="20"/>
              </w:rPr>
            </w:pPr>
          </w:p>
        </w:tc>
        <w:tc>
          <w:tcPr>
            <w:tcW w:w="1701" w:type="dxa"/>
          </w:tcPr>
          <w:p w:rsidR="009B28B3" w:rsidRPr="005559DC" w:rsidRDefault="009B28B3" w:rsidP="00693780">
            <w:pPr>
              <w:rPr>
                <w:sz w:val="20"/>
                <w:szCs w:val="20"/>
              </w:rPr>
            </w:pPr>
            <w:r w:rsidRPr="005559DC">
              <w:rPr>
                <w:sz w:val="20"/>
                <w:szCs w:val="20"/>
              </w:rPr>
              <w:t>Пункт 1.4.2.</w:t>
            </w:r>
          </w:p>
        </w:tc>
        <w:tc>
          <w:tcPr>
            <w:tcW w:w="2268" w:type="dxa"/>
          </w:tcPr>
          <w:p w:rsidR="009B28B3" w:rsidRPr="005559DC" w:rsidRDefault="009B28B3" w:rsidP="00C67957">
            <w:pPr>
              <w:rPr>
                <w:sz w:val="20"/>
                <w:szCs w:val="20"/>
              </w:rPr>
            </w:pPr>
            <w:r w:rsidRPr="005559DC">
              <w:rPr>
                <w:sz w:val="20"/>
                <w:szCs w:val="20"/>
              </w:rPr>
              <w:t>Срок отзыва заявок на участие в закупке</w:t>
            </w:r>
          </w:p>
        </w:tc>
        <w:tc>
          <w:tcPr>
            <w:tcW w:w="5954" w:type="dxa"/>
          </w:tcPr>
          <w:p w:rsidR="009B28B3" w:rsidRPr="005559DC" w:rsidRDefault="009B28B3" w:rsidP="002176D0">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30E38" w:rsidRPr="005559DC" w:rsidTr="00E56159">
        <w:tc>
          <w:tcPr>
            <w:tcW w:w="562" w:type="dxa"/>
          </w:tcPr>
          <w:p w:rsidR="00E30E38" w:rsidRPr="005559DC" w:rsidRDefault="00E30E38" w:rsidP="006B0E29">
            <w:pPr>
              <w:pStyle w:val="a9"/>
              <w:numPr>
                <w:ilvl w:val="4"/>
                <w:numId w:val="25"/>
              </w:numPr>
              <w:rPr>
                <w:rFonts w:ascii="Times New Roman" w:hAnsi="Times New Roman"/>
                <w:sz w:val="20"/>
                <w:szCs w:val="20"/>
              </w:rPr>
            </w:pPr>
          </w:p>
        </w:tc>
        <w:tc>
          <w:tcPr>
            <w:tcW w:w="1701" w:type="dxa"/>
          </w:tcPr>
          <w:p w:rsidR="00E30E38" w:rsidRPr="005559DC" w:rsidRDefault="00E30E38" w:rsidP="00E30E38">
            <w:pPr>
              <w:rPr>
                <w:sz w:val="20"/>
                <w:szCs w:val="20"/>
              </w:rPr>
            </w:pPr>
            <w:r w:rsidRPr="005559DC">
              <w:rPr>
                <w:sz w:val="20"/>
                <w:szCs w:val="20"/>
              </w:rPr>
              <w:t>Пункт 1.5.1.</w:t>
            </w:r>
          </w:p>
        </w:tc>
        <w:tc>
          <w:tcPr>
            <w:tcW w:w="2268" w:type="dxa"/>
          </w:tcPr>
          <w:p w:rsidR="00E30E38" w:rsidRPr="005559DC" w:rsidRDefault="00E30E38" w:rsidP="00E30E38">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954" w:type="dxa"/>
          </w:tcPr>
          <w:p w:rsidR="00E30E38" w:rsidRPr="00FB5905" w:rsidRDefault="00E30E38" w:rsidP="00933981">
            <w:pPr>
              <w:rPr>
                <w:sz w:val="20"/>
                <w:szCs w:val="20"/>
              </w:rPr>
            </w:pPr>
            <w:r w:rsidRPr="00FB5905">
              <w:rPr>
                <w:sz w:val="20"/>
                <w:szCs w:val="20"/>
              </w:rPr>
              <w:t>Вскрытие</w:t>
            </w:r>
            <w:r>
              <w:rPr>
                <w:sz w:val="20"/>
                <w:szCs w:val="20"/>
              </w:rPr>
              <w:t xml:space="preserve"> (открытие) </w:t>
            </w:r>
            <w:r w:rsidRPr="00FB5905">
              <w:rPr>
                <w:sz w:val="20"/>
                <w:szCs w:val="20"/>
              </w:rPr>
              <w:t>конвертов</w:t>
            </w:r>
            <w:r>
              <w:rPr>
                <w:sz w:val="20"/>
                <w:szCs w:val="20"/>
              </w:rPr>
              <w:t xml:space="preserve"> (электронных сообщений)</w:t>
            </w:r>
            <w:r w:rsidRPr="00FB5905">
              <w:rPr>
                <w:sz w:val="20"/>
                <w:szCs w:val="20"/>
              </w:rPr>
              <w:t xml:space="preserve"> с заявками на участие в закупке и рассмотрения заявок на участие в закупке состоится: </w:t>
            </w:r>
            <w:r w:rsidR="00DC3632" w:rsidRPr="00DC3632">
              <w:rPr>
                <w:b/>
                <w:sz w:val="20"/>
                <w:szCs w:val="20"/>
              </w:rPr>
              <w:t>0</w:t>
            </w:r>
            <w:r w:rsidR="00933981">
              <w:rPr>
                <w:b/>
                <w:sz w:val="20"/>
                <w:szCs w:val="20"/>
              </w:rPr>
              <w:t>6</w:t>
            </w:r>
            <w:r w:rsidRPr="00DC3632">
              <w:rPr>
                <w:b/>
                <w:sz w:val="20"/>
                <w:szCs w:val="20"/>
              </w:rPr>
              <w:t xml:space="preserve"> </w:t>
            </w:r>
            <w:r w:rsidR="00DC3632">
              <w:rPr>
                <w:b/>
                <w:sz w:val="20"/>
                <w:szCs w:val="20"/>
              </w:rPr>
              <w:t>апреля</w:t>
            </w:r>
            <w:r w:rsidRPr="00FB5905">
              <w:rPr>
                <w:b/>
                <w:sz w:val="20"/>
                <w:szCs w:val="20"/>
              </w:rPr>
              <w:t xml:space="preserve"> 201</w:t>
            </w:r>
            <w:r>
              <w:rPr>
                <w:b/>
                <w:sz w:val="20"/>
                <w:szCs w:val="20"/>
              </w:rPr>
              <w:t>6</w:t>
            </w:r>
            <w:r w:rsidRPr="00FB5905">
              <w:rPr>
                <w:b/>
                <w:sz w:val="20"/>
                <w:szCs w:val="20"/>
              </w:rPr>
              <w:t xml:space="preserve"> г. в 12 часов 00 минут</w:t>
            </w:r>
            <w:r w:rsidRPr="00FB5905">
              <w:rPr>
                <w:sz w:val="20"/>
                <w:szCs w:val="20"/>
              </w:rPr>
              <w:t xml:space="preserve"> (по Тюменскому времени). По адресу: 625023, Россия, Тюменская область, г. Тюмень, ул. Одесская, 14, 3 этаж, 317 кабинет.</w:t>
            </w:r>
          </w:p>
        </w:tc>
      </w:tr>
      <w:tr w:rsidR="00E30E38" w:rsidRPr="005559DC" w:rsidTr="00E56159">
        <w:tc>
          <w:tcPr>
            <w:tcW w:w="562" w:type="dxa"/>
          </w:tcPr>
          <w:p w:rsidR="00E30E38" w:rsidRPr="005559DC" w:rsidRDefault="00E30E38" w:rsidP="006B0E29">
            <w:pPr>
              <w:pStyle w:val="a9"/>
              <w:numPr>
                <w:ilvl w:val="4"/>
                <w:numId w:val="25"/>
              </w:numPr>
              <w:rPr>
                <w:rFonts w:ascii="Times New Roman" w:hAnsi="Times New Roman"/>
                <w:sz w:val="20"/>
                <w:szCs w:val="20"/>
              </w:rPr>
            </w:pPr>
          </w:p>
        </w:tc>
        <w:tc>
          <w:tcPr>
            <w:tcW w:w="1701" w:type="dxa"/>
          </w:tcPr>
          <w:p w:rsidR="00E30E38" w:rsidRPr="005559DC" w:rsidRDefault="00E30E38" w:rsidP="00E30E38">
            <w:pPr>
              <w:rPr>
                <w:sz w:val="20"/>
                <w:szCs w:val="20"/>
              </w:rPr>
            </w:pPr>
            <w:r w:rsidRPr="005559DC">
              <w:rPr>
                <w:sz w:val="20"/>
                <w:szCs w:val="20"/>
              </w:rPr>
              <w:t>Пункт 1.5.2.</w:t>
            </w:r>
          </w:p>
        </w:tc>
        <w:tc>
          <w:tcPr>
            <w:tcW w:w="2268" w:type="dxa"/>
          </w:tcPr>
          <w:p w:rsidR="00E30E38" w:rsidRPr="005559DC" w:rsidRDefault="00E30E38" w:rsidP="00E30E38">
            <w:pPr>
              <w:rPr>
                <w:sz w:val="20"/>
                <w:szCs w:val="20"/>
              </w:rPr>
            </w:pPr>
            <w:r w:rsidRPr="005559DC">
              <w:rPr>
                <w:sz w:val="20"/>
                <w:szCs w:val="20"/>
              </w:rPr>
              <w:t>Место и дата осуществления оценки и сопоставления заявок</w:t>
            </w:r>
          </w:p>
        </w:tc>
        <w:tc>
          <w:tcPr>
            <w:tcW w:w="5954" w:type="dxa"/>
          </w:tcPr>
          <w:p w:rsidR="00E30E38" w:rsidRPr="00FB5905" w:rsidRDefault="00E30E38" w:rsidP="00933981">
            <w:pPr>
              <w:rPr>
                <w:sz w:val="20"/>
                <w:szCs w:val="20"/>
              </w:rPr>
            </w:pPr>
            <w:r w:rsidRPr="00FB5905">
              <w:rPr>
                <w:sz w:val="20"/>
                <w:szCs w:val="20"/>
              </w:rPr>
              <w:t>Оценка и</w:t>
            </w:r>
            <w:r>
              <w:rPr>
                <w:sz w:val="20"/>
                <w:szCs w:val="20"/>
              </w:rPr>
              <w:t xml:space="preserve"> сопоставление заявок состоится </w:t>
            </w:r>
            <w:r w:rsidR="00DC3632">
              <w:rPr>
                <w:b/>
                <w:sz w:val="20"/>
                <w:szCs w:val="20"/>
              </w:rPr>
              <w:t>0</w:t>
            </w:r>
            <w:r w:rsidR="00933981">
              <w:rPr>
                <w:b/>
                <w:sz w:val="20"/>
                <w:szCs w:val="20"/>
              </w:rPr>
              <w:t>7</w:t>
            </w:r>
            <w:r w:rsidRPr="004B2062">
              <w:rPr>
                <w:b/>
                <w:sz w:val="20"/>
                <w:szCs w:val="20"/>
              </w:rPr>
              <w:t xml:space="preserve"> </w:t>
            </w:r>
            <w:r w:rsidR="004B2062">
              <w:rPr>
                <w:b/>
                <w:sz w:val="20"/>
                <w:szCs w:val="20"/>
              </w:rPr>
              <w:t>апреля</w:t>
            </w:r>
            <w:r w:rsidRPr="00FB5905">
              <w:rPr>
                <w:b/>
                <w:sz w:val="20"/>
                <w:szCs w:val="20"/>
              </w:rPr>
              <w:t xml:space="preserve"> 201</w:t>
            </w:r>
            <w:r>
              <w:rPr>
                <w:b/>
                <w:sz w:val="20"/>
                <w:szCs w:val="20"/>
              </w:rPr>
              <w:t>6</w:t>
            </w:r>
            <w:r w:rsidRPr="00FB5905">
              <w:rPr>
                <w:b/>
                <w:sz w:val="20"/>
                <w:szCs w:val="20"/>
              </w:rPr>
              <w:t xml:space="preserve"> г. в 1</w:t>
            </w:r>
            <w:r>
              <w:rPr>
                <w:b/>
                <w:sz w:val="20"/>
                <w:szCs w:val="20"/>
              </w:rPr>
              <w:t>2</w:t>
            </w:r>
            <w:r w:rsidRPr="00FB5905">
              <w:rPr>
                <w:b/>
                <w:sz w:val="20"/>
                <w:szCs w:val="20"/>
              </w:rPr>
              <w:t xml:space="preserve"> часов 00 минут </w:t>
            </w:r>
            <w:r w:rsidRPr="00FB5905">
              <w:rPr>
                <w:sz w:val="20"/>
                <w:szCs w:val="20"/>
              </w:rPr>
              <w:t>(по Тюменскому времени). По адресу: 625023, Россия, Тюменская область, г. Тюмень, ул. Одесская, 14, 3 этаж, 317 кабинет.</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r w:rsidRPr="005559DC">
              <w:rPr>
                <w:sz w:val="20"/>
                <w:szCs w:val="20"/>
              </w:rPr>
              <w:t>Пункт 1.5.3.</w:t>
            </w:r>
          </w:p>
        </w:tc>
        <w:tc>
          <w:tcPr>
            <w:tcW w:w="2268" w:type="dxa"/>
          </w:tcPr>
          <w:p w:rsidR="002A7D0F" w:rsidRPr="005559DC" w:rsidRDefault="002A7D0F" w:rsidP="002A7D0F">
            <w:pPr>
              <w:rPr>
                <w:sz w:val="20"/>
                <w:szCs w:val="20"/>
              </w:rPr>
            </w:pPr>
            <w:r w:rsidRPr="005559DC">
              <w:rPr>
                <w:sz w:val="20"/>
                <w:szCs w:val="20"/>
              </w:rPr>
              <w:t>Дата направления приглашения участникам закупки на участие в переторжке</w:t>
            </w:r>
          </w:p>
        </w:tc>
        <w:tc>
          <w:tcPr>
            <w:tcW w:w="5954" w:type="dxa"/>
          </w:tcPr>
          <w:p w:rsidR="002A7D0F" w:rsidRPr="00FB5905" w:rsidRDefault="002A7D0F" w:rsidP="002A7D0F">
            <w:pPr>
              <w:rPr>
                <w:sz w:val="20"/>
                <w:szCs w:val="20"/>
              </w:rPr>
            </w:pPr>
            <w:r w:rsidRPr="00FB5905">
              <w:rPr>
                <w:sz w:val="20"/>
                <w:szCs w:val="20"/>
              </w:rPr>
              <w:t>Не установлено</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r w:rsidRPr="005559DC">
              <w:rPr>
                <w:sz w:val="20"/>
                <w:szCs w:val="20"/>
              </w:rPr>
              <w:t>Пункт 1.5.3.</w:t>
            </w:r>
          </w:p>
        </w:tc>
        <w:tc>
          <w:tcPr>
            <w:tcW w:w="2268" w:type="dxa"/>
          </w:tcPr>
          <w:p w:rsidR="002A7D0F" w:rsidRPr="005559DC" w:rsidRDefault="002A7D0F" w:rsidP="002A7D0F">
            <w:pPr>
              <w:rPr>
                <w:sz w:val="20"/>
                <w:szCs w:val="20"/>
              </w:rPr>
            </w:pPr>
            <w:r w:rsidRPr="005559DC">
              <w:rPr>
                <w:sz w:val="20"/>
                <w:szCs w:val="20"/>
              </w:rPr>
              <w:t>Место, дата и время проведения переторжки</w:t>
            </w:r>
          </w:p>
        </w:tc>
        <w:tc>
          <w:tcPr>
            <w:tcW w:w="5954" w:type="dxa"/>
          </w:tcPr>
          <w:p w:rsidR="002A7D0F" w:rsidRPr="005559DC" w:rsidRDefault="002A7D0F" w:rsidP="002A7D0F">
            <w:pPr>
              <w:pStyle w:val="a9"/>
              <w:ind w:left="0"/>
              <w:rPr>
                <w:rFonts w:ascii="Times New Roman" w:hAnsi="Times New Roman"/>
                <w:sz w:val="20"/>
                <w:szCs w:val="20"/>
              </w:rPr>
            </w:pP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r w:rsidRPr="005559DC">
              <w:rPr>
                <w:sz w:val="20"/>
                <w:szCs w:val="20"/>
              </w:rPr>
              <w:t>Пункт 1.5.4.</w:t>
            </w:r>
          </w:p>
        </w:tc>
        <w:tc>
          <w:tcPr>
            <w:tcW w:w="2268" w:type="dxa"/>
          </w:tcPr>
          <w:p w:rsidR="002A7D0F" w:rsidRPr="005559DC" w:rsidRDefault="002A7D0F" w:rsidP="002A7D0F">
            <w:pPr>
              <w:rPr>
                <w:sz w:val="20"/>
                <w:szCs w:val="20"/>
              </w:rPr>
            </w:pPr>
            <w:r w:rsidRPr="005559DC">
              <w:rPr>
                <w:sz w:val="20"/>
                <w:szCs w:val="20"/>
              </w:rPr>
              <w:t>Время, дата определения победителя закупки</w:t>
            </w:r>
          </w:p>
        </w:tc>
        <w:tc>
          <w:tcPr>
            <w:tcW w:w="5954" w:type="dxa"/>
          </w:tcPr>
          <w:p w:rsidR="002A7D0F" w:rsidRPr="005559DC" w:rsidRDefault="00DC3632" w:rsidP="00933981">
            <w:pPr>
              <w:pStyle w:val="a9"/>
              <w:ind w:left="0"/>
              <w:rPr>
                <w:rFonts w:ascii="Times New Roman" w:hAnsi="Times New Roman"/>
                <w:sz w:val="20"/>
                <w:szCs w:val="20"/>
              </w:rPr>
            </w:pPr>
            <w:r>
              <w:rPr>
                <w:rFonts w:ascii="Times New Roman" w:hAnsi="Times New Roman"/>
                <w:b/>
                <w:sz w:val="20"/>
                <w:szCs w:val="20"/>
              </w:rPr>
              <w:t>0</w:t>
            </w:r>
            <w:r w:rsidR="00933981">
              <w:rPr>
                <w:rFonts w:ascii="Times New Roman" w:hAnsi="Times New Roman"/>
                <w:b/>
                <w:sz w:val="20"/>
                <w:szCs w:val="20"/>
              </w:rPr>
              <w:t>7</w:t>
            </w:r>
            <w:bookmarkStart w:id="5" w:name="_GoBack"/>
            <w:bookmarkEnd w:id="5"/>
            <w:r w:rsidR="002A7D0F">
              <w:rPr>
                <w:rFonts w:ascii="Times New Roman" w:hAnsi="Times New Roman"/>
                <w:b/>
                <w:sz w:val="20"/>
                <w:szCs w:val="20"/>
              </w:rPr>
              <w:t xml:space="preserve"> </w:t>
            </w:r>
            <w:r w:rsidR="004B2062">
              <w:rPr>
                <w:rFonts w:ascii="Times New Roman" w:hAnsi="Times New Roman"/>
                <w:b/>
                <w:sz w:val="20"/>
                <w:szCs w:val="20"/>
              </w:rPr>
              <w:t>апреля</w:t>
            </w:r>
            <w:r w:rsidR="002A7D0F">
              <w:rPr>
                <w:rFonts w:ascii="Times New Roman" w:hAnsi="Times New Roman"/>
                <w:b/>
                <w:sz w:val="20"/>
                <w:szCs w:val="20"/>
              </w:rPr>
              <w:t xml:space="preserve"> 2016 г. в 12</w:t>
            </w:r>
            <w:r w:rsidR="002A7D0F" w:rsidRPr="005559DC">
              <w:rPr>
                <w:rFonts w:ascii="Times New Roman" w:hAnsi="Times New Roman"/>
                <w:b/>
                <w:sz w:val="20"/>
                <w:szCs w:val="20"/>
              </w:rPr>
              <w:t xml:space="preserve"> часов 00 минут</w:t>
            </w:r>
          </w:p>
        </w:tc>
      </w:tr>
      <w:tr w:rsidR="00444822" w:rsidRPr="005559DC" w:rsidTr="00E56159">
        <w:tc>
          <w:tcPr>
            <w:tcW w:w="562" w:type="dxa"/>
          </w:tcPr>
          <w:p w:rsidR="00444822" w:rsidRPr="005559DC" w:rsidRDefault="00444822" w:rsidP="006B0E29">
            <w:pPr>
              <w:pStyle w:val="a9"/>
              <w:numPr>
                <w:ilvl w:val="4"/>
                <w:numId w:val="25"/>
              </w:numPr>
              <w:rPr>
                <w:rFonts w:ascii="Times New Roman" w:hAnsi="Times New Roman"/>
                <w:sz w:val="20"/>
                <w:szCs w:val="20"/>
              </w:rPr>
            </w:pPr>
          </w:p>
        </w:tc>
        <w:tc>
          <w:tcPr>
            <w:tcW w:w="1701" w:type="dxa"/>
          </w:tcPr>
          <w:p w:rsidR="00444822" w:rsidRPr="005559DC" w:rsidRDefault="00444822" w:rsidP="00444822">
            <w:pPr>
              <w:rPr>
                <w:sz w:val="20"/>
                <w:szCs w:val="20"/>
              </w:rPr>
            </w:pPr>
            <w:r w:rsidRPr="005559DC">
              <w:rPr>
                <w:sz w:val="20"/>
                <w:szCs w:val="20"/>
              </w:rPr>
              <w:t>Пункт 1.5.2.</w:t>
            </w:r>
          </w:p>
        </w:tc>
        <w:tc>
          <w:tcPr>
            <w:tcW w:w="2268" w:type="dxa"/>
          </w:tcPr>
          <w:p w:rsidR="00444822" w:rsidRPr="005559DC" w:rsidRDefault="00444822" w:rsidP="00444822">
            <w:pPr>
              <w:rPr>
                <w:sz w:val="20"/>
                <w:szCs w:val="20"/>
              </w:rPr>
            </w:pPr>
            <w:r w:rsidRPr="005559DC">
              <w:rPr>
                <w:sz w:val="20"/>
                <w:szCs w:val="20"/>
              </w:rPr>
              <w:t>Критерии оценки заявок на участие в закупке</w:t>
            </w:r>
          </w:p>
        </w:tc>
        <w:tc>
          <w:tcPr>
            <w:tcW w:w="5954" w:type="dxa"/>
          </w:tcPr>
          <w:p w:rsidR="00444822" w:rsidRPr="00FB5905" w:rsidRDefault="00444822" w:rsidP="00444822">
            <w:pPr>
              <w:rPr>
                <w:sz w:val="20"/>
                <w:szCs w:val="20"/>
              </w:rPr>
            </w:pPr>
            <w:r w:rsidRPr="00FB5905">
              <w:rPr>
                <w:sz w:val="20"/>
                <w:szCs w:val="20"/>
              </w:rPr>
              <w:t>Цена контракта. Значимость - 100%</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r w:rsidRPr="005559DC">
              <w:rPr>
                <w:sz w:val="20"/>
                <w:szCs w:val="20"/>
              </w:rPr>
              <w:t>Пункт 1.5.5.</w:t>
            </w:r>
          </w:p>
        </w:tc>
        <w:tc>
          <w:tcPr>
            <w:tcW w:w="2268" w:type="dxa"/>
          </w:tcPr>
          <w:p w:rsidR="002A7D0F" w:rsidRPr="005559DC" w:rsidRDefault="002A7D0F" w:rsidP="002A7D0F">
            <w:pPr>
              <w:rPr>
                <w:sz w:val="20"/>
                <w:szCs w:val="20"/>
              </w:rPr>
            </w:pPr>
            <w:r w:rsidRPr="005559DC">
              <w:rPr>
                <w:sz w:val="20"/>
                <w:szCs w:val="20"/>
              </w:rPr>
              <w:t>Срок заключения контракта</w:t>
            </w:r>
          </w:p>
        </w:tc>
        <w:tc>
          <w:tcPr>
            <w:tcW w:w="5954" w:type="dxa"/>
            <w:tcBorders>
              <w:top w:val="single" w:sz="4" w:space="0" w:color="auto"/>
              <w:left w:val="single" w:sz="4" w:space="0" w:color="auto"/>
              <w:bottom w:val="single" w:sz="4" w:space="0" w:color="auto"/>
              <w:right w:val="single" w:sz="4" w:space="0" w:color="auto"/>
            </w:tcBorders>
          </w:tcPr>
          <w:p w:rsidR="002A7D0F" w:rsidRPr="005559DC" w:rsidRDefault="002A7D0F" w:rsidP="002A7D0F">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p>
        </w:tc>
        <w:tc>
          <w:tcPr>
            <w:tcW w:w="2268" w:type="dxa"/>
          </w:tcPr>
          <w:p w:rsidR="002A7D0F" w:rsidRPr="005559DC" w:rsidRDefault="002A7D0F" w:rsidP="002A7D0F">
            <w:pPr>
              <w:rPr>
                <w:sz w:val="20"/>
                <w:szCs w:val="20"/>
              </w:rPr>
            </w:pPr>
            <w:r w:rsidRPr="005559DC">
              <w:rPr>
                <w:sz w:val="20"/>
                <w:szCs w:val="20"/>
              </w:rPr>
              <w:t>Обеспечение заявки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2A7D0F" w:rsidRPr="005559DC" w:rsidRDefault="002A7D0F" w:rsidP="002A7D0F">
            <w:pPr>
              <w:keepNext/>
              <w:jc w:val="both"/>
              <w:rPr>
                <w:sz w:val="20"/>
                <w:szCs w:val="20"/>
              </w:rPr>
            </w:pPr>
            <w:r w:rsidRPr="005559DC">
              <w:rPr>
                <w:sz w:val="20"/>
                <w:szCs w:val="20"/>
              </w:rPr>
              <w:t>Не установлено</w:t>
            </w:r>
          </w:p>
        </w:tc>
      </w:tr>
      <w:tr w:rsidR="002A7D0F" w:rsidRPr="005559DC" w:rsidTr="00E56159">
        <w:tc>
          <w:tcPr>
            <w:tcW w:w="562" w:type="dxa"/>
          </w:tcPr>
          <w:p w:rsidR="002A7D0F" w:rsidRPr="005559DC" w:rsidRDefault="002A7D0F" w:rsidP="006B0E29">
            <w:pPr>
              <w:pStyle w:val="a9"/>
              <w:numPr>
                <w:ilvl w:val="4"/>
                <w:numId w:val="25"/>
              </w:numPr>
              <w:rPr>
                <w:rFonts w:ascii="Times New Roman" w:hAnsi="Times New Roman"/>
                <w:sz w:val="20"/>
                <w:szCs w:val="20"/>
              </w:rPr>
            </w:pPr>
          </w:p>
        </w:tc>
        <w:tc>
          <w:tcPr>
            <w:tcW w:w="1701" w:type="dxa"/>
          </w:tcPr>
          <w:p w:rsidR="002A7D0F" w:rsidRPr="005559DC" w:rsidRDefault="002A7D0F" w:rsidP="002A7D0F">
            <w:pPr>
              <w:rPr>
                <w:sz w:val="20"/>
                <w:szCs w:val="20"/>
              </w:rPr>
            </w:pPr>
          </w:p>
        </w:tc>
        <w:tc>
          <w:tcPr>
            <w:tcW w:w="2268" w:type="dxa"/>
          </w:tcPr>
          <w:p w:rsidR="002A7D0F" w:rsidRPr="005559DC" w:rsidRDefault="002A7D0F" w:rsidP="002A7D0F">
            <w:pPr>
              <w:rPr>
                <w:sz w:val="20"/>
                <w:szCs w:val="20"/>
              </w:rPr>
            </w:pPr>
            <w:r w:rsidRPr="005559DC">
              <w:rPr>
                <w:sz w:val="20"/>
                <w:szCs w:val="20"/>
              </w:rPr>
              <w:t>Обеспечение исполнения контракта</w:t>
            </w:r>
          </w:p>
        </w:tc>
        <w:tc>
          <w:tcPr>
            <w:tcW w:w="5954" w:type="dxa"/>
            <w:tcBorders>
              <w:top w:val="single" w:sz="4" w:space="0" w:color="auto"/>
              <w:left w:val="single" w:sz="4" w:space="0" w:color="auto"/>
              <w:bottom w:val="single" w:sz="4" w:space="0" w:color="auto"/>
              <w:right w:val="single" w:sz="4" w:space="0" w:color="auto"/>
            </w:tcBorders>
          </w:tcPr>
          <w:p w:rsidR="002A7D0F" w:rsidRPr="005559DC" w:rsidRDefault="002A7D0F" w:rsidP="002A7D0F">
            <w:pPr>
              <w:keepNext/>
              <w:jc w:val="both"/>
              <w:rPr>
                <w:sz w:val="20"/>
                <w:szCs w:val="20"/>
              </w:rPr>
            </w:pPr>
            <w:r w:rsidRPr="005559DC">
              <w:rPr>
                <w:sz w:val="20"/>
                <w:szCs w:val="20"/>
              </w:rPr>
              <w:t>Не установлено</w:t>
            </w:r>
          </w:p>
        </w:tc>
      </w:tr>
    </w:tbl>
    <w:p w:rsidR="00C20C49" w:rsidRDefault="00C20C49"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593D54" w:rsidRPr="005559DC" w:rsidRDefault="00381677" w:rsidP="006B0E29">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Default="00593D54" w:rsidP="00490464">
      <w:pPr>
        <w:pStyle w:val="a9"/>
        <w:ind w:left="0"/>
        <w:jc w:val="center"/>
        <w:rPr>
          <w:rFonts w:ascii="Times New Roman" w:hAnsi="Times New Roman"/>
          <w:b/>
          <w:sz w:val="20"/>
          <w:szCs w:val="20"/>
        </w:rPr>
      </w:pPr>
      <w:r w:rsidRPr="005559DC">
        <w:rPr>
          <w:rFonts w:ascii="Times New Roman" w:hAnsi="Times New Roman"/>
          <w:b/>
          <w:sz w:val="20"/>
          <w:szCs w:val="20"/>
        </w:rPr>
        <w:t xml:space="preserve">ФОРМА </w:t>
      </w:r>
      <w:proofErr w:type="gramStart"/>
      <w:r w:rsidR="00490464">
        <w:rPr>
          <w:rFonts w:ascii="Times New Roman" w:hAnsi="Times New Roman"/>
          <w:b/>
          <w:sz w:val="20"/>
          <w:szCs w:val="20"/>
        </w:rPr>
        <w:t>3.1.:</w:t>
      </w:r>
      <w:proofErr w:type="gramEnd"/>
    </w:p>
    <w:p w:rsidR="00490464" w:rsidRPr="005559DC" w:rsidRDefault="00490464" w:rsidP="00490464">
      <w:pPr>
        <w:pStyle w:val="a9"/>
        <w:ind w:left="0"/>
        <w:rPr>
          <w:rFonts w:ascii="Times New Roman" w:hAnsi="Times New Roman"/>
          <w:b/>
          <w:sz w:val="20"/>
          <w:szCs w:val="20"/>
        </w:rPr>
      </w:pPr>
    </w:p>
    <w:p w:rsidR="00593D54" w:rsidRPr="005559DC" w:rsidRDefault="00490464" w:rsidP="00593D54">
      <w:pPr>
        <w:jc w:val="center"/>
        <w:rPr>
          <w:b/>
          <w:sz w:val="20"/>
          <w:szCs w:val="20"/>
        </w:rPr>
      </w:pPr>
      <w:r>
        <w:rPr>
          <w:b/>
          <w:sz w:val="20"/>
          <w:szCs w:val="20"/>
        </w:rPr>
        <w:t xml:space="preserve">Заявка </w:t>
      </w:r>
      <w:r w:rsidR="00593D54"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6B0E29">
      <w:pPr>
        <w:pStyle w:val="a9"/>
        <w:numPr>
          <w:ilvl w:val="5"/>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 xml:space="preserve">Изучив Документацию о закупке, а также применимое к данному запросу </w:t>
      </w:r>
      <w:r w:rsidR="00444822">
        <w:rPr>
          <w:rFonts w:ascii="Times New Roman" w:hAnsi="Times New Roman"/>
          <w:sz w:val="20"/>
          <w:szCs w:val="20"/>
        </w:rPr>
        <w:t>цен</w:t>
      </w:r>
      <w:r w:rsidRPr="005559DC">
        <w:rPr>
          <w:rFonts w:ascii="Times New Roman" w:hAnsi="Times New Roman"/>
          <w:sz w:val="20"/>
          <w:szCs w:val="20"/>
        </w:rPr>
        <w:t xml:space="preserve"> действующее законодательство ______________________________________</w:t>
      </w:r>
      <w:r w:rsidR="00444822">
        <w:rPr>
          <w:rFonts w:ascii="Times New Roman" w:hAnsi="Times New Roman"/>
          <w:sz w:val="20"/>
          <w:szCs w:val="20"/>
        </w:rPr>
        <w:t>______________________________________________________________</w:t>
      </w:r>
    </w:p>
    <w:p w:rsidR="00593D54" w:rsidRPr="005559DC" w:rsidRDefault="00593D54" w:rsidP="007C46AE">
      <w:pPr>
        <w:jc w:val="both"/>
        <w:rPr>
          <w:sz w:val="20"/>
          <w:szCs w:val="20"/>
        </w:rPr>
      </w:pPr>
      <w:r w:rsidRPr="005559DC">
        <w:rPr>
          <w:sz w:val="20"/>
          <w:szCs w:val="20"/>
        </w:rPr>
        <w:t xml:space="preserve">                                                  </w:t>
      </w:r>
      <w:r w:rsidR="00444822">
        <w:rPr>
          <w:sz w:val="20"/>
          <w:szCs w:val="20"/>
        </w:rPr>
        <w:t xml:space="preserve">        </w:t>
      </w:r>
      <w:r w:rsidRPr="005559DC">
        <w:rPr>
          <w:sz w:val="20"/>
          <w:szCs w:val="20"/>
        </w:rPr>
        <w:t>(наименование -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r w:rsidR="00444822">
        <w:rPr>
          <w:sz w:val="20"/>
          <w:szCs w:val="20"/>
        </w:rPr>
        <w:t>_______________________</w:t>
      </w:r>
    </w:p>
    <w:p w:rsidR="00593D54" w:rsidRPr="005559DC" w:rsidRDefault="007C46AE" w:rsidP="007C46AE">
      <w:pPr>
        <w:jc w:val="both"/>
        <w:rPr>
          <w:sz w:val="20"/>
          <w:szCs w:val="20"/>
        </w:rPr>
      </w:pPr>
      <w:r w:rsidRPr="005559DC">
        <w:rPr>
          <w:sz w:val="20"/>
          <w:szCs w:val="20"/>
        </w:rPr>
        <w:t xml:space="preserve">                                              </w:t>
      </w:r>
      <w:r w:rsidR="00444822">
        <w:rPr>
          <w:sz w:val="20"/>
          <w:szCs w:val="20"/>
        </w:rPr>
        <w:t xml:space="preserve">      </w:t>
      </w:r>
      <w:r w:rsidR="00593D54" w:rsidRPr="005559DC">
        <w:rPr>
          <w:sz w:val="20"/>
          <w:szCs w:val="20"/>
        </w:rPr>
        <w:t>(наименование должности руководителя и его Ф.И.О.)</w:t>
      </w:r>
    </w:p>
    <w:p w:rsidR="00940F7B" w:rsidRPr="00CD7B70"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444822">
        <w:rPr>
          <w:sz w:val="20"/>
          <w:szCs w:val="20"/>
        </w:rPr>
        <w:t xml:space="preserve">цен </w:t>
      </w:r>
      <w:r w:rsidR="005A5A2D" w:rsidRPr="005A5A2D">
        <w:rPr>
          <w:sz w:val="20"/>
          <w:szCs w:val="20"/>
        </w:rPr>
        <w:t>на продление неисключительной лицензии на использование ПО: «</w:t>
      </w:r>
      <w:r w:rsidR="005A5A2D" w:rsidRPr="005A5A2D">
        <w:rPr>
          <w:sz w:val="20"/>
          <w:szCs w:val="20"/>
          <w:lang w:val="en-US"/>
        </w:rPr>
        <w:t>Kaspersky</w:t>
      </w:r>
      <w:r w:rsidR="005A5A2D" w:rsidRPr="005A5A2D">
        <w:rPr>
          <w:sz w:val="20"/>
          <w:szCs w:val="20"/>
        </w:rPr>
        <w:t xml:space="preserve"> </w:t>
      </w:r>
      <w:r w:rsidR="005A5A2D" w:rsidRPr="005A5A2D">
        <w:rPr>
          <w:sz w:val="20"/>
          <w:szCs w:val="20"/>
          <w:lang w:val="en-US"/>
        </w:rPr>
        <w:t>Endpoint</w:t>
      </w:r>
      <w:r w:rsidR="005A5A2D" w:rsidRPr="005A5A2D">
        <w:rPr>
          <w:sz w:val="20"/>
          <w:szCs w:val="20"/>
        </w:rPr>
        <w:t xml:space="preserve"> </w:t>
      </w:r>
      <w:r w:rsidR="005A5A2D" w:rsidRPr="005A5A2D">
        <w:rPr>
          <w:sz w:val="20"/>
          <w:szCs w:val="20"/>
          <w:lang w:val="en-US"/>
        </w:rPr>
        <w:t>Security</w:t>
      </w:r>
      <w:r w:rsidR="005A5A2D" w:rsidRPr="005A5A2D">
        <w:rPr>
          <w:sz w:val="20"/>
          <w:szCs w:val="20"/>
        </w:rPr>
        <w:t xml:space="preserve"> для бизнеса – Стандартный </w:t>
      </w:r>
      <w:r w:rsidR="005A5A2D" w:rsidRPr="005A5A2D">
        <w:rPr>
          <w:sz w:val="20"/>
          <w:szCs w:val="20"/>
          <w:lang w:val="en-US"/>
        </w:rPr>
        <w:t>Russian</w:t>
      </w:r>
      <w:r w:rsidR="005A5A2D" w:rsidRPr="005A5A2D">
        <w:rPr>
          <w:sz w:val="20"/>
          <w:szCs w:val="20"/>
        </w:rPr>
        <w:t xml:space="preserve"> </w:t>
      </w:r>
      <w:r w:rsidR="005A5A2D" w:rsidRPr="005A5A2D">
        <w:rPr>
          <w:sz w:val="20"/>
          <w:szCs w:val="20"/>
          <w:lang w:val="en-US"/>
        </w:rPr>
        <w:t>Edition</w:t>
      </w:r>
      <w:r w:rsidR="005A5A2D" w:rsidRPr="005A5A2D">
        <w:rPr>
          <w:sz w:val="20"/>
          <w:szCs w:val="20"/>
        </w:rPr>
        <w:t xml:space="preserve">. 250-499 </w:t>
      </w:r>
      <w:r w:rsidR="005A5A2D" w:rsidRPr="005A5A2D">
        <w:rPr>
          <w:sz w:val="20"/>
          <w:szCs w:val="20"/>
          <w:lang w:val="en-US"/>
        </w:rPr>
        <w:t>User</w:t>
      </w:r>
      <w:r w:rsidR="005A5A2D" w:rsidRPr="005A5A2D">
        <w:rPr>
          <w:sz w:val="20"/>
          <w:szCs w:val="20"/>
        </w:rPr>
        <w:t xml:space="preserve"> 1 </w:t>
      </w:r>
      <w:r w:rsidR="005A5A2D" w:rsidRPr="005A5A2D">
        <w:rPr>
          <w:sz w:val="20"/>
          <w:szCs w:val="20"/>
          <w:lang w:val="en-US"/>
        </w:rPr>
        <w:t>year</w:t>
      </w:r>
      <w:r w:rsidR="005A5A2D" w:rsidRPr="005A5A2D">
        <w:rPr>
          <w:sz w:val="20"/>
          <w:szCs w:val="20"/>
        </w:rPr>
        <w:t xml:space="preserve"> </w:t>
      </w:r>
      <w:r w:rsidR="005A5A2D" w:rsidRPr="005A5A2D">
        <w:rPr>
          <w:sz w:val="20"/>
          <w:szCs w:val="20"/>
          <w:lang w:val="en-US"/>
        </w:rPr>
        <w:t>License</w:t>
      </w:r>
      <w:r w:rsidR="005A5A2D" w:rsidRPr="005A5A2D">
        <w:rPr>
          <w:sz w:val="20"/>
          <w:szCs w:val="20"/>
        </w:rPr>
        <w:t xml:space="preserve">» для защиты </w:t>
      </w:r>
      <w:r w:rsidR="0045253A">
        <w:rPr>
          <w:sz w:val="20"/>
          <w:szCs w:val="20"/>
        </w:rPr>
        <w:t xml:space="preserve">650 </w:t>
      </w:r>
      <w:r w:rsidR="005A5A2D" w:rsidRPr="005A5A2D">
        <w:rPr>
          <w:sz w:val="20"/>
          <w:szCs w:val="20"/>
        </w:rPr>
        <w:t>компьютеров ПАО «СУЭНКО» от угроз</w:t>
      </w:r>
      <w:r w:rsidR="004B06D6" w:rsidRPr="004B06D6">
        <w:rPr>
          <w:sz w:val="20"/>
          <w:szCs w:val="20"/>
        </w:rPr>
        <w:t xml:space="preserve"> </w:t>
      </w:r>
      <w:r w:rsidRPr="005559DC">
        <w:rPr>
          <w:sz w:val="20"/>
          <w:szCs w:val="20"/>
        </w:rPr>
        <w:t xml:space="preserve">согласно Документации о закупке № </w:t>
      </w:r>
      <w:r w:rsidR="005A5A2D">
        <w:rPr>
          <w:sz w:val="20"/>
          <w:szCs w:val="20"/>
        </w:rPr>
        <w:t>43</w:t>
      </w:r>
      <w:r w:rsidR="00D259FA">
        <w:rPr>
          <w:sz w:val="20"/>
          <w:szCs w:val="20"/>
        </w:rPr>
        <w:t>/2016</w:t>
      </w:r>
      <w:r w:rsidRPr="005559DC">
        <w:rPr>
          <w:sz w:val="20"/>
          <w:szCs w:val="20"/>
        </w:rPr>
        <w:t xml:space="preserve"> и предложенных нами в настоящей заявке на участие в открытом запросе </w:t>
      </w:r>
      <w:r w:rsidR="00D259FA">
        <w:rPr>
          <w:sz w:val="20"/>
          <w:szCs w:val="20"/>
        </w:rPr>
        <w:t>цен</w:t>
      </w:r>
      <w:r w:rsidR="00CD7B70">
        <w:rPr>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709"/>
        <w:gridCol w:w="992"/>
        <w:gridCol w:w="1134"/>
        <w:gridCol w:w="992"/>
        <w:gridCol w:w="993"/>
        <w:gridCol w:w="992"/>
      </w:tblGrid>
      <w:tr w:rsidR="00D259FA" w:rsidRPr="00F2642C" w:rsidTr="00D259FA">
        <w:tc>
          <w:tcPr>
            <w:tcW w:w="562" w:type="dxa"/>
            <w:vMerge w:val="restart"/>
            <w:tcBorders>
              <w:top w:val="single" w:sz="4" w:space="0" w:color="auto"/>
              <w:left w:val="single" w:sz="4" w:space="0" w:color="auto"/>
              <w:right w:val="single" w:sz="4" w:space="0" w:color="auto"/>
            </w:tcBorders>
          </w:tcPr>
          <w:p w:rsidR="00D259FA" w:rsidRPr="00554F48" w:rsidRDefault="00D259FA" w:rsidP="00812C34">
            <w:pPr>
              <w:jc w:val="center"/>
              <w:rPr>
                <w:b/>
                <w:sz w:val="16"/>
                <w:szCs w:val="16"/>
              </w:rPr>
            </w:pPr>
            <w:r w:rsidRPr="00554F48">
              <w:rPr>
                <w:b/>
                <w:sz w:val="16"/>
                <w:szCs w:val="16"/>
              </w:rPr>
              <w:t>№ п/п</w:t>
            </w:r>
          </w:p>
        </w:tc>
        <w:tc>
          <w:tcPr>
            <w:tcW w:w="9923" w:type="dxa"/>
            <w:gridSpan w:val="7"/>
            <w:tcBorders>
              <w:top w:val="single" w:sz="4" w:space="0" w:color="auto"/>
              <w:left w:val="single" w:sz="4" w:space="0" w:color="auto"/>
              <w:bottom w:val="single" w:sz="4" w:space="0" w:color="auto"/>
              <w:right w:val="single" w:sz="4" w:space="0" w:color="auto"/>
            </w:tcBorders>
          </w:tcPr>
          <w:p w:rsidR="00D259FA" w:rsidRPr="00554F48" w:rsidRDefault="00D259FA" w:rsidP="00812C34">
            <w:pPr>
              <w:jc w:val="center"/>
              <w:rPr>
                <w:b/>
                <w:sz w:val="16"/>
                <w:szCs w:val="16"/>
              </w:rPr>
            </w:pPr>
            <w:r w:rsidRPr="00554F48">
              <w:rPr>
                <w:b/>
                <w:sz w:val="16"/>
                <w:szCs w:val="16"/>
              </w:rPr>
              <w:t>Предложение участника размещения заказа</w:t>
            </w:r>
          </w:p>
        </w:tc>
      </w:tr>
      <w:tr w:rsidR="00D259FA" w:rsidRPr="00F2642C" w:rsidTr="0045253A">
        <w:tc>
          <w:tcPr>
            <w:tcW w:w="562" w:type="dxa"/>
            <w:vMerge/>
            <w:tcBorders>
              <w:left w:val="single" w:sz="4" w:space="0" w:color="auto"/>
              <w:bottom w:val="single" w:sz="4" w:space="0" w:color="auto"/>
              <w:right w:val="single" w:sz="4" w:space="0" w:color="auto"/>
            </w:tcBorders>
          </w:tcPr>
          <w:p w:rsidR="00D259FA" w:rsidRPr="00554F48" w:rsidRDefault="00D259FA" w:rsidP="00D259FA">
            <w:pPr>
              <w:jc w:val="center"/>
              <w:rPr>
                <w:b/>
                <w:sz w:val="16"/>
                <w:szCs w:val="16"/>
              </w:rPr>
            </w:pPr>
          </w:p>
        </w:tc>
        <w:tc>
          <w:tcPr>
            <w:tcW w:w="4111"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Наименование товара</w:t>
            </w:r>
          </w:p>
        </w:tc>
        <w:tc>
          <w:tcPr>
            <w:tcW w:w="709"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 xml:space="preserve">Кол-во </w:t>
            </w:r>
          </w:p>
        </w:tc>
        <w:tc>
          <w:tcPr>
            <w:tcW w:w="992"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Цена за единицу без НДС 18%, руб.</w:t>
            </w:r>
          </w:p>
        </w:tc>
        <w:tc>
          <w:tcPr>
            <w:tcW w:w="992"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Цена за единицу с НДС 18%, руб.</w:t>
            </w:r>
          </w:p>
        </w:tc>
        <w:tc>
          <w:tcPr>
            <w:tcW w:w="993"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Сумма без НДС 18%, руб.</w:t>
            </w:r>
          </w:p>
        </w:tc>
        <w:tc>
          <w:tcPr>
            <w:tcW w:w="992" w:type="dxa"/>
            <w:tcBorders>
              <w:top w:val="single" w:sz="4" w:space="0" w:color="auto"/>
              <w:left w:val="single" w:sz="4" w:space="0" w:color="auto"/>
              <w:bottom w:val="single" w:sz="4" w:space="0" w:color="auto"/>
              <w:right w:val="single" w:sz="4" w:space="0" w:color="auto"/>
            </w:tcBorders>
          </w:tcPr>
          <w:p w:rsidR="00D259FA" w:rsidRPr="00554F48" w:rsidRDefault="00D259FA" w:rsidP="00D259FA">
            <w:pPr>
              <w:jc w:val="center"/>
              <w:rPr>
                <w:b/>
                <w:sz w:val="16"/>
                <w:szCs w:val="16"/>
              </w:rPr>
            </w:pPr>
            <w:r w:rsidRPr="00554F48">
              <w:rPr>
                <w:b/>
                <w:sz w:val="16"/>
                <w:szCs w:val="16"/>
              </w:rPr>
              <w:t>Сумма с НДС 18%, руб.</w:t>
            </w:r>
          </w:p>
        </w:tc>
      </w:tr>
      <w:tr w:rsidR="004B06D6" w:rsidRPr="00F2642C" w:rsidTr="0045253A">
        <w:tc>
          <w:tcPr>
            <w:tcW w:w="562" w:type="dxa"/>
            <w:tcBorders>
              <w:top w:val="single" w:sz="4" w:space="0" w:color="auto"/>
              <w:left w:val="single" w:sz="4" w:space="0" w:color="auto"/>
              <w:bottom w:val="single" w:sz="4" w:space="0" w:color="auto"/>
              <w:right w:val="single" w:sz="4" w:space="0" w:color="auto"/>
            </w:tcBorders>
            <w:vAlign w:val="bottom"/>
          </w:tcPr>
          <w:p w:rsidR="004B06D6" w:rsidRPr="00B86B30" w:rsidRDefault="004B06D6" w:rsidP="004B06D6">
            <w:pPr>
              <w:jc w:val="center"/>
              <w:rPr>
                <w:color w:val="000000"/>
                <w:sz w:val="20"/>
                <w:szCs w:val="20"/>
              </w:rPr>
            </w:pPr>
            <w:r w:rsidRPr="00B86B30">
              <w:rPr>
                <w:color w:val="000000"/>
                <w:sz w:val="20"/>
                <w:szCs w:val="20"/>
              </w:rPr>
              <w:t>1</w:t>
            </w:r>
          </w:p>
        </w:tc>
        <w:tc>
          <w:tcPr>
            <w:tcW w:w="4111" w:type="dxa"/>
            <w:vAlign w:val="center"/>
          </w:tcPr>
          <w:p w:rsidR="004B06D6" w:rsidRPr="004B06D6" w:rsidRDefault="0045253A" w:rsidP="004B06D6">
            <w:pPr>
              <w:rPr>
                <w:sz w:val="20"/>
                <w:szCs w:val="20"/>
              </w:rPr>
            </w:pPr>
            <w:r w:rsidRPr="0045253A">
              <w:rPr>
                <w:color w:val="000000"/>
                <w:sz w:val="20"/>
                <w:szCs w:val="20"/>
              </w:rPr>
              <w:t xml:space="preserve">Неисключительная лицензия, </w:t>
            </w:r>
            <w:r w:rsidRPr="0045253A">
              <w:rPr>
                <w:color w:val="000000"/>
                <w:sz w:val="20"/>
                <w:szCs w:val="20"/>
                <w:lang w:val="en-US"/>
              </w:rPr>
              <w:t>Kaspersky</w:t>
            </w:r>
            <w:r w:rsidRPr="0045253A">
              <w:rPr>
                <w:color w:val="000000"/>
                <w:sz w:val="20"/>
                <w:szCs w:val="20"/>
              </w:rPr>
              <w:t xml:space="preserve"> </w:t>
            </w:r>
            <w:r w:rsidRPr="0045253A">
              <w:rPr>
                <w:color w:val="000000"/>
                <w:sz w:val="20"/>
                <w:szCs w:val="20"/>
                <w:lang w:val="en-US"/>
              </w:rPr>
              <w:t>Endpoint</w:t>
            </w:r>
            <w:r w:rsidRPr="0045253A">
              <w:rPr>
                <w:color w:val="000000"/>
                <w:sz w:val="20"/>
                <w:szCs w:val="20"/>
              </w:rPr>
              <w:t xml:space="preserve"> </w:t>
            </w:r>
            <w:r w:rsidRPr="0045253A">
              <w:rPr>
                <w:color w:val="000000"/>
                <w:sz w:val="20"/>
                <w:szCs w:val="20"/>
                <w:lang w:val="en-US"/>
              </w:rPr>
              <w:t>Security</w:t>
            </w:r>
            <w:r w:rsidRPr="0045253A">
              <w:rPr>
                <w:color w:val="000000"/>
                <w:sz w:val="20"/>
                <w:szCs w:val="20"/>
              </w:rPr>
              <w:t xml:space="preserve"> для бизнеса – Стандартный </w:t>
            </w:r>
            <w:r w:rsidRPr="0045253A">
              <w:rPr>
                <w:color w:val="000000"/>
                <w:sz w:val="20"/>
                <w:szCs w:val="20"/>
                <w:lang w:val="en-US"/>
              </w:rPr>
              <w:t>Russian</w:t>
            </w:r>
            <w:r w:rsidRPr="0045253A">
              <w:rPr>
                <w:color w:val="000000"/>
                <w:sz w:val="20"/>
                <w:szCs w:val="20"/>
              </w:rPr>
              <w:t xml:space="preserve"> </w:t>
            </w:r>
            <w:r w:rsidRPr="0045253A">
              <w:rPr>
                <w:color w:val="000000"/>
                <w:sz w:val="20"/>
                <w:szCs w:val="20"/>
                <w:lang w:val="en-US"/>
              </w:rPr>
              <w:t>Edition</w:t>
            </w:r>
            <w:r w:rsidRPr="0045253A">
              <w:rPr>
                <w:color w:val="000000"/>
                <w:sz w:val="20"/>
                <w:szCs w:val="20"/>
              </w:rPr>
              <w:t xml:space="preserve">. 250-499 </w:t>
            </w:r>
            <w:r w:rsidRPr="0045253A">
              <w:rPr>
                <w:color w:val="000000"/>
                <w:sz w:val="20"/>
                <w:szCs w:val="20"/>
                <w:lang w:val="en-US"/>
              </w:rPr>
              <w:t>User</w:t>
            </w:r>
            <w:r w:rsidRPr="0045253A">
              <w:rPr>
                <w:color w:val="000000"/>
                <w:sz w:val="20"/>
                <w:szCs w:val="20"/>
              </w:rPr>
              <w:t xml:space="preserve"> 1 </w:t>
            </w:r>
            <w:r w:rsidRPr="0045253A">
              <w:rPr>
                <w:color w:val="000000"/>
                <w:sz w:val="20"/>
                <w:szCs w:val="20"/>
                <w:lang w:val="en-US"/>
              </w:rPr>
              <w:t>year</w:t>
            </w:r>
            <w:r w:rsidRPr="0045253A">
              <w:rPr>
                <w:color w:val="000000"/>
                <w:sz w:val="20"/>
                <w:szCs w:val="20"/>
              </w:rPr>
              <w:t xml:space="preserve"> </w:t>
            </w:r>
            <w:r w:rsidRPr="0045253A">
              <w:rPr>
                <w:color w:val="000000"/>
                <w:sz w:val="20"/>
                <w:szCs w:val="20"/>
                <w:lang w:val="en-US"/>
              </w:rPr>
              <w:t>License</w:t>
            </w:r>
          </w:p>
        </w:tc>
        <w:tc>
          <w:tcPr>
            <w:tcW w:w="709" w:type="dxa"/>
            <w:vAlign w:val="center"/>
          </w:tcPr>
          <w:p w:rsidR="004B06D6" w:rsidRPr="004B06D6" w:rsidRDefault="0045253A" w:rsidP="005A5A2D">
            <w:pPr>
              <w:jc w:val="center"/>
              <w:rPr>
                <w:sz w:val="20"/>
                <w:szCs w:val="20"/>
              </w:rPr>
            </w:pPr>
            <w:r>
              <w:rPr>
                <w:color w:val="000000"/>
                <w:sz w:val="20"/>
                <w:szCs w:val="20"/>
              </w:rPr>
              <w:t>650</w:t>
            </w:r>
          </w:p>
        </w:tc>
        <w:tc>
          <w:tcPr>
            <w:tcW w:w="992" w:type="dxa"/>
            <w:tcBorders>
              <w:top w:val="single" w:sz="4" w:space="0" w:color="auto"/>
              <w:left w:val="single" w:sz="4" w:space="0" w:color="auto"/>
              <w:bottom w:val="single" w:sz="4" w:space="0" w:color="auto"/>
              <w:right w:val="single" w:sz="4" w:space="0" w:color="auto"/>
            </w:tcBorders>
            <w:vAlign w:val="center"/>
          </w:tcPr>
          <w:p w:rsidR="004B06D6" w:rsidRPr="00B86B30" w:rsidRDefault="004B06D6" w:rsidP="004B06D6">
            <w:pPr>
              <w:jc w:val="center"/>
              <w:rPr>
                <w:sz w:val="20"/>
                <w:szCs w:val="20"/>
              </w:rPr>
            </w:pPr>
            <w:r w:rsidRPr="00B86B30">
              <w:rPr>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B06D6" w:rsidRPr="00B86B30" w:rsidRDefault="004B06D6" w:rsidP="004B06D6">
            <w:pPr>
              <w:jc w:val="center"/>
              <w:rPr>
                <w:sz w:val="20"/>
                <w:szCs w:val="20"/>
              </w:rPr>
            </w:pPr>
          </w:p>
        </w:tc>
      </w:tr>
      <w:tr w:rsidR="00F21B0F" w:rsidRPr="00F2642C" w:rsidTr="0045253A">
        <w:tc>
          <w:tcPr>
            <w:tcW w:w="4673" w:type="dxa"/>
            <w:gridSpan w:val="2"/>
            <w:tcBorders>
              <w:top w:val="single" w:sz="4" w:space="0" w:color="auto"/>
              <w:left w:val="single" w:sz="4" w:space="0" w:color="auto"/>
              <w:bottom w:val="single" w:sz="4" w:space="0" w:color="auto"/>
              <w:right w:val="single" w:sz="4" w:space="0" w:color="auto"/>
            </w:tcBorders>
            <w:vAlign w:val="bottom"/>
          </w:tcPr>
          <w:p w:rsidR="00F21B0F" w:rsidRPr="00B86B30" w:rsidRDefault="00F21B0F" w:rsidP="00B86B30">
            <w:pPr>
              <w:rPr>
                <w:color w:val="000000"/>
                <w:sz w:val="20"/>
                <w:szCs w:val="20"/>
              </w:rPr>
            </w:pPr>
            <w:r>
              <w:rPr>
                <w:color w:val="000000"/>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F21B0F" w:rsidRPr="00B86B30" w:rsidRDefault="0045253A" w:rsidP="00B86B30">
            <w:pPr>
              <w:jc w:val="center"/>
              <w:rPr>
                <w:sz w:val="20"/>
                <w:szCs w:val="20"/>
              </w:rPr>
            </w:pPr>
            <w:r>
              <w:rPr>
                <w:sz w:val="20"/>
                <w:szCs w:val="20"/>
              </w:rPr>
              <w:t>650</w:t>
            </w:r>
          </w:p>
        </w:tc>
        <w:tc>
          <w:tcPr>
            <w:tcW w:w="3118" w:type="dxa"/>
            <w:gridSpan w:val="3"/>
            <w:tcBorders>
              <w:top w:val="single" w:sz="4" w:space="0" w:color="auto"/>
              <w:left w:val="single" w:sz="4" w:space="0" w:color="auto"/>
              <w:bottom w:val="single" w:sz="4" w:space="0" w:color="auto"/>
              <w:right w:val="single" w:sz="4" w:space="0" w:color="auto"/>
            </w:tcBorders>
          </w:tcPr>
          <w:p w:rsidR="00F21B0F" w:rsidRPr="00B86B30" w:rsidRDefault="00F21B0F" w:rsidP="00B86B30">
            <w:pPr>
              <w:jc w:val="center"/>
              <w:rPr>
                <w:sz w:val="20"/>
                <w:szCs w:val="20"/>
              </w:rPr>
            </w:pPr>
            <w:r>
              <w:rPr>
                <w:sz w:val="20"/>
                <w:szCs w:val="20"/>
              </w:rPr>
              <w:t>штука</w:t>
            </w:r>
          </w:p>
        </w:tc>
        <w:tc>
          <w:tcPr>
            <w:tcW w:w="993" w:type="dxa"/>
            <w:tcBorders>
              <w:top w:val="single" w:sz="4" w:space="0" w:color="auto"/>
              <w:left w:val="single" w:sz="4" w:space="0" w:color="auto"/>
              <w:bottom w:val="single" w:sz="4" w:space="0" w:color="auto"/>
              <w:right w:val="single" w:sz="4" w:space="0" w:color="auto"/>
            </w:tcBorders>
          </w:tcPr>
          <w:p w:rsidR="00F21B0F" w:rsidRPr="00B86B30" w:rsidRDefault="00F21B0F" w:rsidP="00B86B3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21B0F" w:rsidRPr="00B86B30" w:rsidRDefault="00F21B0F" w:rsidP="00B86B30">
            <w:pPr>
              <w:jc w:val="center"/>
              <w:rPr>
                <w:sz w:val="20"/>
                <w:szCs w:val="20"/>
              </w:rPr>
            </w:pPr>
          </w:p>
        </w:tc>
      </w:tr>
    </w:tbl>
    <w:p w:rsidR="00593D54" w:rsidRDefault="00593D54" w:rsidP="007C46AE">
      <w:pPr>
        <w:jc w:val="both"/>
        <w:rPr>
          <w:sz w:val="20"/>
          <w:szCs w:val="20"/>
        </w:rPr>
      </w:pPr>
    </w:p>
    <w:tbl>
      <w:tblPr>
        <w:tblStyle w:val="af4"/>
        <w:tblW w:w="0" w:type="auto"/>
        <w:tblLook w:val="04A0" w:firstRow="1" w:lastRow="0" w:firstColumn="1" w:lastColumn="0" w:noHBand="0" w:noVBand="1"/>
      </w:tblPr>
      <w:tblGrid>
        <w:gridCol w:w="1696"/>
        <w:gridCol w:w="8784"/>
      </w:tblGrid>
      <w:tr w:rsidR="0045253A" w:rsidTr="0045253A">
        <w:tc>
          <w:tcPr>
            <w:tcW w:w="1696" w:type="dxa"/>
          </w:tcPr>
          <w:p w:rsidR="0045253A" w:rsidRDefault="0045253A" w:rsidP="007C46AE">
            <w:pPr>
              <w:jc w:val="both"/>
              <w:rPr>
                <w:sz w:val="20"/>
                <w:szCs w:val="20"/>
              </w:rPr>
            </w:pPr>
            <w:r>
              <w:rPr>
                <w:sz w:val="20"/>
                <w:szCs w:val="20"/>
              </w:rPr>
              <w:t>Срок поставки:</w:t>
            </w:r>
          </w:p>
        </w:tc>
        <w:tc>
          <w:tcPr>
            <w:tcW w:w="8784" w:type="dxa"/>
          </w:tcPr>
          <w:p w:rsidR="0045253A" w:rsidRDefault="0045253A" w:rsidP="007C46AE">
            <w:pPr>
              <w:jc w:val="both"/>
              <w:rPr>
                <w:sz w:val="20"/>
                <w:szCs w:val="20"/>
              </w:rPr>
            </w:pPr>
            <w:r>
              <w:rPr>
                <w:sz w:val="20"/>
                <w:szCs w:val="20"/>
              </w:rPr>
              <w:t>3 рабочих дня с момента подписания договора</w:t>
            </w:r>
          </w:p>
        </w:tc>
      </w:tr>
    </w:tbl>
    <w:p w:rsidR="0045253A" w:rsidRPr="005559DC" w:rsidRDefault="0045253A" w:rsidP="007C46AE">
      <w:pPr>
        <w:jc w:val="both"/>
        <w:rPr>
          <w:sz w:val="20"/>
          <w:szCs w:val="20"/>
        </w:rPr>
      </w:pPr>
    </w:p>
    <w:p w:rsidR="00593D54" w:rsidRPr="005559DC" w:rsidRDefault="00593D54" w:rsidP="00CB659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B659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6B0E29">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6B0E29">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6B0E29">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6B0E29">
      <w:pPr>
        <w:pStyle w:val="a9"/>
        <w:numPr>
          <w:ilvl w:val="0"/>
          <w:numId w:val="24"/>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6B0E29">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6B0E29">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6B0E29">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6B0E29">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4F34A3"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F8261F" w:rsidRDefault="00F8261F" w:rsidP="00C516A0">
      <w:pPr>
        <w:ind w:firstLine="567"/>
        <w:jc w:val="center"/>
        <w:rPr>
          <w:sz w:val="20"/>
          <w:szCs w:val="20"/>
        </w:rPr>
      </w:pPr>
    </w:p>
    <w:p w:rsidR="0045253A" w:rsidRDefault="0045253A" w:rsidP="00C516A0">
      <w:pPr>
        <w:ind w:firstLine="567"/>
        <w:jc w:val="center"/>
        <w:rPr>
          <w:sz w:val="20"/>
          <w:szCs w:val="20"/>
        </w:rPr>
      </w:pPr>
    </w:p>
    <w:p w:rsidR="00594125" w:rsidRDefault="00594125" w:rsidP="00C516A0">
      <w:pPr>
        <w:ind w:firstLine="567"/>
        <w:jc w:val="center"/>
        <w:rPr>
          <w:sz w:val="20"/>
          <w:szCs w:val="20"/>
        </w:rPr>
      </w:pPr>
    </w:p>
    <w:p w:rsidR="00594125" w:rsidRDefault="00594125" w:rsidP="00C516A0">
      <w:pPr>
        <w:ind w:firstLine="567"/>
        <w:jc w:val="center"/>
        <w:rPr>
          <w:sz w:val="20"/>
          <w:szCs w:val="20"/>
        </w:rPr>
      </w:pPr>
    </w:p>
    <w:p w:rsidR="00594125" w:rsidRDefault="00594125" w:rsidP="00C516A0">
      <w:pPr>
        <w:ind w:firstLine="567"/>
        <w:jc w:val="center"/>
        <w:rPr>
          <w:sz w:val="20"/>
          <w:szCs w:val="20"/>
        </w:rPr>
      </w:pPr>
    </w:p>
    <w:p w:rsidR="00490464" w:rsidRDefault="000323E8" w:rsidP="00490464">
      <w:pPr>
        <w:pStyle w:val="a9"/>
        <w:ind w:left="0"/>
        <w:jc w:val="center"/>
        <w:rPr>
          <w:rFonts w:ascii="Times New Roman" w:hAnsi="Times New Roman"/>
          <w:b/>
          <w:sz w:val="20"/>
          <w:szCs w:val="20"/>
        </w:rPr>
      </w:pPr>
      <w:r w:rsidRPr="005559DC">
        <w:rPr>
          <w:rFonts w:ascii="Times New Roman" w:hAnsi="Times New Roman"/>
          <w:b/>
          <w:sz w:val="20"/>
          <w:szCs w:val="20"/>
        </w:rPr>
        <w:lastRenderedPageBreak/>
        <w:t>ФОРМА</w:t>
      </w:r>
      <w:r w:rsidR="00490464">
        <w:rPr>
          <w:rFonts w:ascii="Times New Roman" w:hAnsi="Times New Roman"/>
          <w:b/>
          <w:sz w:val="20"/>
          <w:szCs w:val="20"/>
        </w:rPr>
        <w:t xml:space="preserve"> </w:t>
      </w:r>
      <w:proofErr w:type="gramStart"/>
      <w:r w:rsidR="00490464">
        <w:rPr>
          <w:rFonts w:ascii="Times New Roman" w:hAnsi="Times New Roman"/>
          <w:b/>
          <w:sz w:val="20"/>
          <w:szCs w:val="20"/>
        </w:rPr>
        <w:t>3.2.:</w:t>
      </w:r>
      <w:proofErr w:type="gramEnd"/>
    </w:p>
    <w:p w:rsidR="000323E8" w:rsidRPr="005559DC" w:rsidRDefault="000323E8" w:rsidP="00490464">
      <w:pPr>
        <w:pStyle w:val="a9"/>
        <w:ind w:left="0"/>
        <w:jc w:val="center"/>
        <w:rPr>
          <w:rFonts w:ascii="Times New Roman" w:hAnsi="Times New Roman"/>
          <w:b/>
          <w:sz w:val="20"/>
          <w:szCs w:val="20"/>
        </w:rPr>
      </w:pPr>
      <w:r w:rsidRPr="005559DC">
        <w:rPr>
          <w:rFonts w:ascii="Times New Roman" w:hAnsi="Times New Roman"/>
          <w:b/>
          <w:sz w:val="20"/>
          <w:szCs w:val="20"/>
        </w:rPr>
        <w:t>АНКЕТЫ УЧАСТНИКА РАЗМЕЩЕНИЯ ЗАКАЗА</w:t>
      </w:r>
    </w:p>
    <w:tbl>
      <w:tblPr>
        <w:tblStyle w:val="af4"/>
        <w:tblW w:w="10485" w:type="dxa"/>
        <w:tblLook w:val="04A0" w:firstRow="1" w:lastRow="0" w:firstColumn="1" w:lastColumn="0" w:noHBand="0" w:noVBand="1"/>
      </w:tblPr>
      <w:tblGrid>
        <w:gridCol w:w="421"/>
        <w:gridCol w:w="5953"/>
        <w:gridCol w:w="4111"/>
      </w:tblGrid>
      <w:tr w:rsidR="0091138F" w:rsidRPr="00AD496A" w:rsidTr="00E56159">
        <w:tc>
          <w:tcPr>
            <w:tcW w:w="421" w:type="dxa"/>
          </w:tcPr>
          <w:p w:rsidR="0091138F" w:rsidRPr="00F375C7" w:rsidRDefault="0091138F" w:rsidP="006B0E29">
            <w:pPr>
              <w:pStyle w:val="a9"/>
              <w:numPr>
                <w:ilvl w:val="2"/>
                <w:numId w:val="27"/>
              </w:numPr>
              <w:rPr>
                <w:sz w:val="20"/>
                <w:szCs w:val="20"/>
              </w:rPr>
            </w:pPr>
          </w:p>
        </w:tc>
        <w:tc>
          <w:tcPr>
            <w:tcW w:w="5953"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111" w:type="dxa"/>
          </w:tcPr>
          <w:p w:rsidR="0091138F" w:rsidRPr="00AD496A" w:rsidRDefault="0091138F" w:rsidP="003D5276">
            <w:pPr>
              <w:pStyle w:val="a9"/>
              <w:ind w:left="0"/>
              <w:rPr>
                <w:rFonts w:ascii="Times New Roman" w:hAnsi="Times New Roman"/>
                <w:sz w:val="20"/>
                <w:szCs w:val="20"/>
              </w:rPr>
            </w:pPr>
          </w:p>
        </w:tc>
      </w:tr>
      <w:tr w:rsidR="0091138F" w:rsidRPr="00AD496A" w:rsidTr="00E56159">
        <w:tc>
          <w:tcPr>
            <w:tcW w:w="421" w:type="dxa"/>
          </w:tcPr>
          <w:p w:rsidR="0091138F" w:rsidRPr="00AD496A" w:rsidRDefault="0091138F" w:rsidP="006B0E29">
            <w:pPr>
              <w:pStyle w:val="a9"/>
              <w:numPr>
                <w:ilvl w:val="2"/>
                <w:numId w:val="27"/>
              </w:numPr>
              <w:rPr>
                <w:rFonts w:ascii="Times New Roman" w:hAnsi="Times New Roman"/>
                <w:sz w:val="20"/>
                <w:szCs w:val="20"/>
              </w:rPr>
            </w:pPr>
          </w:p>
        </w:tc>
        <w:tc>
          <w:tcPr>
            <w:tcW w:w="5953"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111"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E56159" w:rsidRDefault="00E56159"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490464" w:rsidRDefault="000323E8" w:rsidP="00490464">
      <w:pPr>
        <w:pStyle w:val="a3"/>
        <w:spacing w:before="0" w:beforeAutospacing="0" w:after="0" w:afterAutospacing="0"/>
        <w:jc w:val="center"/>
        <w:rPr>
          <w:b/>
          <w:bCs/>
          <w:sz w:val="20"/>
          <w:szCs w:val="20"/>
        </w:rPr>
      </w:pPr>
      <w:r w:rsidRPr="005559DC">
        <w:rPr>
          <w:b/>
          <w:bCs/>
          <w:sz w:val="20"/>
          <w:szCs w:val="20"/>
        </w:rPr>
        <w:lastRenderedPageBreak/>
        <w:t>ФОРМА</w:t>
      </w:r>
      <w:r w:rsidR="00490464">
        <w:rPr>
          <w:b/>
          <w:bCs/>
          <w:sz w:val="20"/>
          <w:szCs w:val="20"/>
        </w:rPr>
        <w:t xml:space="preserve"> </w:t>
      </w:r>
      <w:proofErr w:type="gramStart"/>
      <w:r w:rsidR="00490464">
        <w:rPr>
          <w:b/>
          <w:bCs/>
          <w:sz w:val="20"/>
          <w:szCs w:val="20"/>
        </w:rPr>
        <w:t>3.3.:</w:t>
      </w:r>
      <w:proofErr w:type="gramEnd"/>
    </w:p>
    <w:p w:rsidR="00490464" w:rsidRDefault="00490464" w:rsidP="00490464">
      <w:pPr>
        <w:pStyle w:val="a3"/>
        <w:spacing w:before="0" w:beforeAutospacing="0" w:after="0" w:afterAutospacing="0"/>
        <w:jc w:val="center"/>
        <w:rPr>
          <w:b/>
          <w:bCs/>
          <w:sz w:val="20"/>
          <w:szCs w:val="20"/>
        </w:rPr>
      </w:pPr>
    </w:p>
    <w:p w:rsidR="000323E8" w:rsidRPr="005559DC" w:rsidRDefault="000323E8" w:rsidP="00490464">
      <w:pPr>
        <w:pStyle w:val="a3"/>
        <w:spacing w:before="0" w:beforeAutospacing="0" w:after="0" w:afterAutospacing="0"/>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w:t>
      </w:r>
      <w:r w:rsidR="00D918D8">
        <w:rPr>
          <w:sz w:val="20"/>
          <w:szCs w:val="20"/>
        </w:rPr>
        <w:t>цен</w:t>
      </w:r>
      <w:r w:rsidRPr="005559DC">
        <w:rPr>
          <w:sz w:val="20"/>
          <w:szCs w:val="20"/>
        </w:rPr>
        <w:t xml:space="preserve"> (закупка № </w:t>
      </w:r>
      <w:r w:rsidR="00555A2D">
        <w:rPr>
          <w:sz w:val="20"/>
          <w:szCs w:val="20"/>
        </w:rPr>
        <w:t>4</w:t>
      </w:r>
      <w:r w:rsidR="00D918D8">
        <w:rPr>
          <w:sz w:val="20"/>
          <w:szCs w:val="20"/>
        </w:rPr>
        <w:t>3</w:t>
      </w:r>
      <w:r w:rsidR="00FA6808">
        <w:rPr>
          <w:sz w:val="20"/>
          <w:szCs w:val="20"/>
        </w:rPr>
        <w:t>/2016</w:t>
      </w:r>
      <w:r w:rsidR="00D918D8">
        <w:rPr>
          <w:sz w:val="20"/>
          <w:szCs w:val="20"/>
        </w:rPr>
        <w:t>)</w:t>
      </w:r>
      <w:r w:rsidR="00F8261F" w:rsidRPr="00F8261F">
        <w:t xml:space="preserve"> </w:t>
      </w:r>
      <w:r w:rsidR="00E10F78" w:rsidRPr="00E10F78">
        <w:rPr>
          <w:sz w:val="20"/>
          <w:szCs w:val="20"/>
        </w:rPr>
        <w:t xml:space="preserve">на </w:t>
      </w:r>
      <w:r w:rsidR="00555A2D" w:rsidRPr="00555A2D">
        <w:rPr>
          <w:sz w:val="20"/>
          <w:szCs w:val="20"/>
        </w:rPr>
        <w:t>продление неисключительной лицензии на использование ПО: «</w:t>
      </w:r>
      <w:r w:rsidR="00555A2D" w:rsidRPr="00555A2D">
        <w:rPr>
          <w:sz w:val="20"/>
          <w:szCs w:val="20"/>
          <w:lang w:val="en-US"/>
        </w:rPr>
        <w:t>Kaspersky</w:t>
      </w:r>
      <w:r w:rsidR="00555A2D" w:rsidRPr="00555A2D">
        <w:rPr>
          <w:sz w:val="20"/>
          <w:szCs w:val="20"/>
        </w:rPr>
        <w:t xml:space="preserve"> </w:t>
      </w:r>
      <w:r w:rsidR="00555A2D" w:rsidRPr="00555A2D">
        <w:rPr>
          <w:sz w:val="20"/>
          <w:szCs w:val="20"/>
          <w:lang w:val="en-US"/>
        </w:rPr>
        <w:t>Endpoint</w:t>
      </w:r>
      <w:r w:rsidR="00555A2D" w:rsidRPr="00555A2D">
        <w:rPr>
          <w:sz w:val="20"/>
          <w:szCs w:val="20"/>
        </w:rPr>
        <w:t xml:space="preserve"> </w:t>
      </w:r>
      <w:r w:rsidR="00555A2D" w:rsidRPr="00555A2D">
        <w:rPr>
          <w:sz w:val="20"/>
          <w:szCs w:val="20"/>
          <w:lang w:val="en-US"/>
        </w:rPr>
        <w:t>Security</w:t>
      </w:r>
      <w:r w:rsidR="00555A2D" w:rsidRPr="00555A2D">
        <w:rPr>
          <w:sz w:val="20"/>
          <w:szCs w:val="20"/>
        </w:rPr>
        <w:t xml:space="preserve"> для бизнеса – Стандартный </w:t>
      </w:r>
      <w:r w:rsidR="00555A2D" w:rsidRPr="00555A2D">
        <w:rPr>
          <w:sz w:val="20"/>
          <w:szCs w:val="20"/>
          <w:lang w:val="en-US"/>
        </w:rPr>
        <w:t>Russian</w:t>
      </w:r>
      <w:r w:rsidR="00555A2D" w:rsidRPr="00555A2D">
        <w:rPr>
          <w:sz w:val="20"/>
          <w:szCs w:val="20"/>
        </w:rPr>
        <w:t xml:space="preserve"> </w:t>
      </w:r>
      <w:r w:rsidR="00555A2D" w:rsidRPr="00555A2D">
        <w:rPr>
          <w:sz w:val="20"/>
          <w:szCs w:val="20"/>
          <w:lang w:val="en-US"/>
        </w:rPr>
        <w:t>Edition</w:t>
      </w:r>
      <w:r w:rsidR="00555A2D" w:rsidRPr="00555A2D">
        <w:rPr>
          <w:sz w:val="20"/>
          <w:szCs w:val="20"/>
        </w:rPr>
        <w:t xml:space="preserve">. 250-499 </w:t>
      </w:r>
      <w:r w:rsidR="00555A2D" w:rsidRPr="00555A2D">
        <w:rPr>
          <w:sz w:val="20"/>
          <w:szCs w:val="20"/>
          <w:lang w:val="en-US"/>
        </w:rPr>
        <w:t>User</w:t>
      </w:r>
      <w:r w:rsidR="00555A2D" w:rsidRPr="00555A2D">
        <w:rPr>
          <w:sz w:val="20"/>
          <w:szCs w:val="20"/>
        </w:rPr>
        <w:t xml:space="preserve"> 1 </w:t>
      </w:r>
      <w:r w:rsidR="00555A2D" w:rsidRPr="00555A2D">
        <w:rPr>
          <w:sz w:val="20"/>
          <w:szCs w:val="20"/>
          <w:lang w:val="en-US"/>
        </w:rPr>
        <w:t>year</w:t>
      </w:r>
      <w:r w:rsidR="00555A2D" w:rsidRPr="00555A2D">
        <w:rPr>
          <w:sz w:val="20"/>
          <w:szCs w:val="20"/>
        </w:rPr>
        <w:t xml:space="preserve"> </w:t>
      </w:r>
      <w:r w:rsidR="00555A2D" w:rsidRPr="00555A2D">
        <w:rPr>
          <w:sz w:val="20"/>
          <w:szCs w:val="20"/>
          <w:lang w:val="en-US"/>
        </w:rPr>
        <w:t>License</w:t>
      </w:r>
      <w:r w:rsidR="00555A2D" w:rsidRPr="00555A2D">
        <w:rPr>
          <w:sz w:val="20"/>
          <w:szCs w:val="20"/>
        </w:rPr>
        <w:t>» для защиты 650 компьютеров ПАО «СУЭНКО» от угроз</w:t>
      </w:r>
      <w:r w:rsidR="00F8261F">
        <w:rPr>
          <w:sz w:val="20"/>
          <w:szCs w:val="20"/>
        </w:rPr>
        <w:t xml:space="preserve">: </w:t>
      </w:r>
    </w:p>
    <w:p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0323E8" w:rsidRPr="005559DC" w:rsidTr="00E56159">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E56159">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E56159">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E56159">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Pr="005559DC" w:rsidRDefault="00BA3F9F"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E31703" w:rsidRDefault="00E31703" w:rsidP="003B1D65">
      <w:pPr>
        <w:pStyle w:val="a3"/>
        <w:spacing w:before="0" w:beforeAutospacing="0" w:after="0" w:afterAutospacing="0"/>
        <w:rPr>
          <w:b/>
          <w:sz w:val="20"/>
          <w:szCs w:val="20"/>
        </w:rPr>
      </w:pPr>
    </w:p>
    <w:p w:rsidR="00E56159" w:rsidRDefault="00E56159" w:rsidP="003B1D65">
      <w:pPr>
        <w:pStyle w:val="a3"/>
        <w:spacing w:before="0" w:beforeAutospacing="0" w:after="0" w:afterAutospacing="0"/>
        <w:rPr>
          <w:b/>
          <w:sz w:val="20"/>
          <w:szCs w:val="20"/>
        </w:rPr>
      </w:pPr>
    </w:p>
    <w:p w:rsidR="00490464" w:rsidRDefault="000323E8" w:rsidP="00490464">
      <w:pPr>
        <w:pStyle w:val="a3"/>
        <w:spacing w:before="0" w:beforeAutospacing="0" w:after="0" w:afterAutospacing="0"/>
        <w:jc w:val="center"/>
        <w:rPr>
          <w:b/>
          <w:sz w:val="20"/>
          <w:szCs w:val="20"/>
        </w:rPr>
      </w:pPr>
      <w:r w:rsidRPr="005559DC">
        <w:rPr>
          <w:b/>
          <w:sz w:val="20"/>
          <w:szCs w:val="20"/>
        </w:rPr>
        <w:lastRenderedPageBreak/>
        <w:t>ФОРМА</w:t>
      </w:r>
      <w:r w:rsidR="00490464">
        <w:rPr>
          <w:b/>
          <w:sz w:val="20"/>
          <w:szCs w:val="20"/>
        </w:rPr>
        <w:t xml:space="preserve"> </w:t>
      </w:r>
      <w:proofErr w:type="gramStart"/>
      <w:r w:rsidR="00490464">
        <w:rPr>
          <w:b/>
          <w:sz w:val="20"/>
          <w:szCs w:val="20"/>
        </w:rPr>
        <w:t>3.4.:</w:t>
      </w:r>
      <w:proofErr w:type="gramEnd"/>
    </w:p>
    <w:p w:rsidR="00490464" w:rsidRDefault="00490464" w:rsidP="00490464">
      <w:pPr>
        <w:pStyle w:val="a3"/>
        <w:spacing w:before="0" w:beforeAutospacing="0" w:after="0" w:afterAutospacing="0"/>
        <w:rPr>
          <w:b/>
          <w:sz w:val="20"/>
          <w:szCs w:val="20"/>
        </w:rPr>
      </w:pPr>
    </w:p>
    <w:p w:rsidR="000323E8" w:rsidRPr="005559DC" w:rsidRDefault="000323E8" w:rsidP="00490464">
      <w:pPr>
        <w:pStyle w:val="a3"/>
        <w:spacing w:before="0" w:beforeAutospacing="0" w:after="0" w:afterAutospacing="0"/>
        <w:jc w:val="center"/>
        <w:rPr>
          <w:b/>
          <w:sz w:val="20"/>
          <w:szCs w:val="20"/>
        </w:rPr>
      </w:pPr>
      <w:r w:rsidRPr="005559DC">
        <w:rPr>
          <w:b/>
          <w:sz w:val="20"/>
          <w:szCs w:val="20"/>
        </w:rPr>
        <w:t>ЗАЯВЛЕНИ</w:t>
      </w:r>
      <w:r w:rsidR="00490464">
        <w:rPr>
          <w:b/>
          <w:sz w:val="20"/>
          <w:szCs w:val="20"/>
        </w:rPr>
        <w:t>Е</w:t>
      </w:r>
      <w:r w:rsidRPr="005559DC">
        <w:rPr>
          <w:b/>
          <w:sz w:val="20"/>
          <w:szCs w:val="20"/>
        </w:rPr>
        <w:t xml:space="preserve">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w:t>
      </w:r>
      <w:r w:rsidR="00E31703">
        <w:rPr>
          <w:sz w:val="20"/>
          <w:szCs w:val="20"/>
        </w:rPr>
        <w:t>цен</w:t>
      </w:r>
      <w:r w:rsidRPr="005559DC">
        <w:rPr>
          <w:sz w:val="20"/>
          <w:szCs w:val="20"/>
        </w:rPr>
        <w:t xml:space="preserve"> (закупка №</w:t>
      </w:r>
      <w:r w:rsidR="00FA6808">
        <w:rPr>
          <w:sz w:val="20"/>
          <w:szCs w:val="20"/>
        </w:rPr>
        <w:t xml:space="preserve"> </w:t>
      </w:r>
      <w:r w:rsidR="00555A2D">
        <w:rPr>
          <w:sz w:val="20"/>
          <w:szCs w:val="20"/>
        </w:rPr>
        <w:t>4</w:t>
      </w:r>
      <w:r w:rsidR="00E31703">
        <w:rPr>
          <w:sz w:val="20"/>
          <w:szCs w:val="20"/>
        </w:rPr>
        <w:t>3</w:t>
      </w:r>
      <w:r w:rsidR="00FA6808">
        <w:rPr>
          <w:sz w:val="20"/>
          <w:szCs w:val="20"/>
        </w:rPr>
        <w:t>/2016)</w:t>
      </w:r>
      <w:r w:rsidRPr="005559DC">
        <w:rPr>
          <w:sz w:val="20"/>
          <w:szCs w:val="20"/>
        </w:rPr>
        <w:t xml:space="preserve"> </w:t>
      </w:r>
      <w:r w:rsidR="0057444A" w:rsidRPr="0057444A">
        <w:rPr>
          <w:sz w:val="20"/>
          <w:szCs w:val="20"/>
        </w:rPr>
        <w:t xml:space="preserve">на </w:t>
      </w:r>
      <w:r w:rsidR="00555A2D" w:rsidRPr="00555A2D">
        <w:rPr>
          <w:sz w:val="20"/>
          <w:szCs w:val="20"/>
        </w:rPr>
        <w:t>продление неисключительной лицензии на использование ПО: «</w:t>
      </w:r>
      <w:r w:rsidR="00555A2D" w:rsidRPr="00555A2D">
        <w:rPr>
          <w:sz w:val="20"/>
          <w:szCs w:val="20"/>
          <w:lang w:val="en-US"/>
        </w:rPr>
        <w:t>Kaspersky</w:t>
      </w:r>
      <w:r w:rsidR="00555A2D" w:rsidRPr="00555A2D">
        <w:rPr>
          <w:sz w:val="20"/>
          <w:szCs w:val="20"/>
        </w:rPr>
        <w:t xml:space="preserve"> </w:t>
      </w:r>
      <w:r w:rsidR="00555A2D" w:rsidRPr="00555A2D">
        <w:rPr>
          <w:sz w:val="20"/>
          <w:szCs w:val="20"/>
          <w:lang w:val="en-US"/>
        </w:rPr>
        <w:t>Endpoint</w:t>
      </w:r>
      <w:r w:rsidR="00555A2D" w:rsidRPr="00555A2D">
        <w:rPr>
          <w:sz w:val="20"/>
          <w:szCs w:val="20"/>
        </w:rPr>
        <w:t xml:space="preserve"> </w:t>
      </w:r>
      <w:r w:rsidR="00555A2D" w:rsidRPr="00555A2D">
        <w:rPr>
          <w:sz w:val="20"/>
          <w:szCs w:val="20"/>
          <w:lang w:val="en-US"/>
        </w:rPr>
        <w:t>Security</w:t>
      </w:r>
      <w:r w:rsidR="00555A2D" w:rsidRPr="00555A2D">
        <w:rPr>
          <w:sz w:val="20"/>
          <w:szCs w:val="20"/>
        </w:rPr>
        <w:t xml:space="preserve"> для бизнеса – Стандартный </w:t>
      </w:r>
      <w:r w:rsidR="00555A2D" w:rsidRPr="00555A2D">
        <w:rPr>
          <w:sz w:val="20"/>
          <w:szCs w:val="20"/>
          <w:lang w:val="en-US"/>
        </w:rPr>
        <w:t>Russian</w:t>
      </w:r>
      <w:r w:rsidR="00555A2D" w:rsidRPr="00555A2D">
        <w:rPr>
          <w:sz w:val="20"/>
          <w:szCs w:val="20"/>
        </w:rPr>
        <w:t xml:space="preserve"> </w:t>
      </w:r>
      <w:r w:rsidR="00555A2D" w:rsidRPr="00555A2D">
        <w:rPr>
          <w:sz w:val="20"/>
          <w:szCs w:val="20"/>
          <w:lang w:val="en-US"/>
        </w:rPr>
        <w:t>Edition</w:t>
      </w:r>
      <w:r w:rsidR="00555A2D" w:rsidRPr="00555A2D">
        <w:rPr>
          <w:sz w:val="20"/>
          <w:szCs w:val="20"/>
        </w:rPr>
        <w:t xml:space="preserve">. 250-499 </w:t>
      </w:r>
      <w:r w:rsidR="00555A2D" w:rsidRPr="00555A2D">
        <w:rPr>
          <w:sz w:val="20"/>
          <w:szCs w:val="20"/>
          <w:lang w:val="en-US"/>
        </w:rPr>
        <w:t>User</w:t>
      </w:r>
      <w:r w:rsidR="00555A2D" w:rsidRPr="00555A2D">
        <w:rPr>
          <w:sz w:val="20"/>
          <w:szCs w:val="20"/>
        </w:rPr>
        <w:t xml:space="preserve"> 1 </w:t>
      </w:r>
      <w:r w:rsidR="00555A2D" w:rsidRPr="00555A2D">
        <w:rPr>
          <w:sz w:val="20"/>
          <w:szCs w:val="20"/>
          <w:lang w:val="en-US"/>
        </w:rPr>
        <w:t>year</w:t>
      </w:r>
      <w:r w:rsidR="00555A2D" w:rsidRPr="00555A2D">
        <w:rPr>
          <w:sz w:val="20"/>
          <w:szCs w:val="20"/>
        </w:rPr>
        <w:t xml:space="preserve"> </w:t>
      </w:r>
      <w:r w:rsidR="00555A2D" w:rsidRPr="00555A2D">
        <w:rPr>
          <w:sz w:val="20"/>
          <w:szCs w:val="20"/>
          <w:lang w:val="en-US"/>
        </w:rPr>
        <w:t>License</w:t>
      </w:r>
      <w:r w:rsidR="00555A2D" w:rsidRPr="00555A2D">
        <w:rPr>
          <w:sz w:val="20"/>
          <w:szCs w:val="20"/>
        </w:rPr>
        <w:t>» для защиты 650 компьютеров ПАО «СУЭНКО» от угроз</w:t>
      </w:r>
      <w:r w:rsidR="003E2962">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both"/>
        <w:rPr>
          <w:sz w:val="20"/>
          <w:szCs w:val="20"/>
        </w:rPr>
      </w:pPr>
      <w:r w:rsidRPr="005559DC">
        <w:rPr>
          <w:sz w:val="20"/>
          <w:szCs w:val="20"/>
          <w:u w:val="single"/>
        </w:rPr>
        <w:t>____________________________________________________________________________</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 xml:space="preserve">которому доверяем отозвать заявку на участие в открытом запросе </w:t>
      </w:r>
      <w:r w:rsidR="00E31703">
        <w:rPr>
          <w:sz w:val="20"/>
          <w:szCs w:val="20"/>
        </w:rPr>
        <w:t xml:space="preserve">цен </w:t>
      </w:r>
      <w:r w:rsidRPr="005559DC">
        <w:rPr>
          <w:sz w:val="20"/>
          <w:szCs w:val="20"/>
        </w:rPr>
        <w:t>(действительно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Default="000323E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594125" w:rsidRDefault="00594125" w:rsidP="00DB7E09">
      <w:pPr>
        <w:pStyle w:val="a3"/>
        <w:spacing w:before="0" w:beforeAutospacing="0" w:after="0" w:afterAutospacing="0"/>
        <w:rPr>
          <w:color w:val="000000"/>
          <w:sz w:val="20"/>
          <w:szCs w:val="20"/>
        </w:rPr>
      </w:pPr>
    </w:p>
    <w:p w:rsidR="00594125" w:rsidRDefault="00594125"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Default="00B522A9" w:rsidP="00DB7E09">
      <w:pPr>
        <w:pStyle w:val="a3"/>
        <w:spacing w:before="0" w:beforeAutospacing="0" w:after="0" w:afterAutospacing="0"/>
        <w:rPr>
          <w:color w:val="000000"/>
          <w:sz w:val="20"/>
          <w:szCs w:val="20"/>
        </w:rPr>
      </w:pPr>
    </w:p>
    <w:p w:rsidR="00B522A9" w:rsidRPr="00490464" w:rsidRDefault="00B522A9" w:rsidP="00490464">
      <w:pPr>
        <w:widowControl w:val="0"/>
        <w:autoSpaceDE w:val="0"/>
        <w:autoSpaceDN w:val="0"/>
        <w:adjustRightInd w:val="0"/>
        <w:ind w:left="360"/>
        <w:jc w:val="center"/>
        <w:rPr>
          <w:b/>
          <w:sz w:val="20"/>
          <w:szCs w:val="20"/>
        </w:rPr>
      </w:pPr>
      <w:r w:rsidRPr="00490464">
        <w:rPr>
          <w:b/>
          <w:sz w:val="20"/>
          <w:szCs w:val="20"/>
        </w:rPr>
        <w:lastRenderedPageBreak/>
        <w:t>ФОРМА</w:t>
      </w:r>
      <w:r w:rsidR="00490464" w:rsidRPr="00490464">
        <w:rPr>
          <w:b/>
          <w:sz w:val="20"/>
          <w:szCs w:val="20"/>
        </w:rPr>
        <w:t xml:space="preserve"> </w:t>
      </w:r>
      <w:proofErr w:type="gramStart"/>
      <w:r w:rsidR="00490464" w:rsidRPr="00490464">
        <w:rPr>
          <w:b/>
          <w:sz w:val="20"/>
          <w:szCs w:val="20"/>
        </w:rPr>
        <w:t>3.5.:</w:t>
      </w:r>
      <w:proofErr w:type="gramEnd"/>
    </w:p>
    <w:p w:rsidR="00B522A9" w:rsidRPr="00B522A9" w:rsidRDefault="00490464" w:rsidP="00B522A9">
      <w:pPr>
        <w:widowControl w:val="0"/>
        <w:autoSpaceDE w:val="0"/>
        <w:autoSpaceDN w:val="0"/>
        <w:adjustRightInd w:val="0"/>
        <w:jc w:val="center"/>
        <w:rPr>
          <w:b/>
          <w:sz w:val="20"/>
          <w:szCs w:val="20"/>
        </w:rPr>
      </w:pPr>
      <w:r>
        <w:rPr>
          <w:b/>
          <w:sz w:val="20"/>
          <w:szCs w:val="20"/>
        </w:rPr>
        <w:t>Д</w:t>
      </w:r>
      <w:r w:rsidR="00B522A9" w:rsidRPr="00B522A9">
        <w:rPr>
          <w:b/>
          <w:sz w:val="20"/>
          <w:szCs w:val="20"/>
        </w:rPr>
        <w:t>еклараци</w:t>
      </w:r>
      <w:r>
        <w:rPr>
          <w:b/>
          <w:sz w:val="20"/>
          <w:szCs w:val="20"/>
        </w:rPr>
        <w:t>я</w:t>
      </w:r>
      <w:r w:rsidR="00B522A9" w:rsidRPr="00B522A9">
        <w:rPr>
          <w:b/>
          <w:sz w:val="20"/>
          <w:szCs w:val="20"/>
        </w:rPr>
        <w:t xml:space="preserve"> о соответствии участника закупки критериям отнесения к субъектам малого и среднего предпринимательства</w:t>
      </w:r>
    </w:p>
    <w:p w:rsidR="00B522A9" w:rsidRPr="00215EA9" w:rsidRDefault="00B522A9" w:rsidP="00B522A9">
      <w:pPr>
        <w:widowControl w:val="0"/>
        <w:autoSpaceDE w:val="0"/>
        <w:autoSpaceDN w:val="0"/>
        <w:adjustRightInd w:val="0"/>
        <w:jc w:val="center"/>
        <w:rPr>
          <w:sz w:val="20"/>
          <w:szCs w:val="20"/>
        </w:rPr>
      </w:pPr>
    </w:p>
    <w:p w:rsidR="00B522A9" w:rsidRPr="00215EA9" w:rsidRDefault="00B522A9" w:rsidP="00B522A9">
      <w:pPr>
        <w:widowControl w:val="0"/>
        <w:autoSpaceDE w:val="0"/>
        <w:autoSpaceDN w:val="0"/>
        <w:adjustRightInd w:val="0"/>
        <w:ind w:firstLine="567"/>
        <w:jc w:val="both"/>
        <w:rPr>
          <w:sz w:val="20"/>
          <w:szCs w:val="20"/>
        </w:rPr>
      </w:pPr>
      <w:r w:rsidRPr="00215EA9">
        <w:rPr>
          <w:sz w:val="20"/>
          <w:szCs w:val="20"/>
        </w:rPr>
        <w:t>Подтверждаем, что _____________________________________________________</w:t>
      </w:r>
      <w:r>
        <w:rPr>
          <w:sz w:val="20"/>
          <w:szCs w:val="20"/>
        </w:rPr>
        <w:t>_________________________</w:t>
      </w:r>
    </w:p>
    <w:p w:rsidR="00B522A9" w:rsidRDefault="00B522A9" w:rsidP="00B522A9">
      <w:pPr>
        <w:widowControl w:val="0"/>
        <w:autoSpaceDE w:val="0"/>
        <w:autoSpaceDN w:val="0"/>
        <w:adjustRightInd w:val="0"/>
        <w:jc w:val="center"/>
        <w:rPr>
          <w:sz w:val="20"/>
          <w:szCs w:val="20"/>
        </w:rPr>
      </w:pPr>
      <w:r w:rsidRPr="0049416C">
        <w:rPr>
          <w:sz w:val="16"/>
          <w:szCs w:val="20"/>
        </w:rPr>
        <w:t>(указывается наименование участника закупки)</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в соответствии со статьей </w:t>
      </w:r>
      <w:r w:rsidR="00172395">
        <w:rPr>
          <w:sz w:val="20"/>
          <w:szCs w:val="20"/>
        </w:rPr>
        <w:t xml:space="preserve">4 </w:t>
      </w:r>
      <w:r w:rsidRPr="00215EA9">
        <w:rPr>
          <w:sz w:val="20"/>
          <w:szCs w:val="20"/>
        </w:rPr>
        <w:t>Федерального закона «</w:t>
      </w:r>
      <w:r>
        <w:rPr>
          <w:sz w:val="20"/>
          <w:szCs w:val="20"/>
        </w:rPr>
        <w:t xml:space="preserve">О развитии малого и </w:t>
      </w:r>
      <w:r w:rsidRPr="00215EA9">
        <w:rPr>
          <w:sz w:val="20"/>
          <w:szCs w:val="20"/>
        </w:rPr>
        <w:t>среднего   предпринимательства   в   Российской   Федерации» удовлетворяет</w:t>
      </w:r>
      <w:r>
        <w:rPr>
          <w:sz w:val="20"/>
          <w:szCs w:val="20"/>
        </w:rPr>
        <w:t xml:space="preserve"> </w:t>
      </w:r>
      <w:r w:rsidRPr="00215EA9">
        <w:rPr>
          <w:sz w:val="20"/>
          <w:szCs w:val="20"/>
        </w:rPr>
        <w:t>критериям отнесения организации к субъектам _______________________________</w:t>
      </w:r>
      <w:r>
        <w:rPr>
          <w:sz w:val="20"/>
          <w:szCs w:val="20"/>
        </w:rPr>
        <w:t>_____</w:t>
      </w:r>
      <w:r w:rsidR="00172395">
        <w:rPr>
          <w:sz w:val="20"/>
          <w:szCs w:val="20"/>
        </w:rPr>
        <w:t>____________________________________</w:t>
      </w:r>
      <w:r w:rsidR="00A409AD">
        <w:rPr>
          <w:sz w:val="20"/>
          <w:szCs w:val="20"/>
        </w:rPr>
        <w:t>____________________________</w:t>
      </w:r>
    </w:p>
    <w:p w:rsidR="00B522A9" w:rsidRPr="0049416C" w:rsidRDefault="00B522A9" w:rsidP="00172395">
      <w:pPr>
        <w:widowControl w:val="0"/>
        <w:autoSpaceDE w:val="0"/>
        <w:autoSpaceDN w:val="0"/>
        <w:adjustRightInd w:val="0"/>
        <w:jc w:val="center"/>
        <w:rPr>
          <w:sz w:val="16"/>
          <w:szCs w:val="20"/>
        </w:rPr>
      </w:pPr>
      <w:r w:rsidRPr="0049416C">
        <w:rPr>
          <w:sz w:val="16"/>
          <w:szCs w:val="20"/>
        </w:rPr>
        <w:t xml:space="preserve">(указывается субъект малого или среднего </w:t>
      </w:r>
      <w:r>
        <w:rPr>
          <w:sz w:val="16"/>
          <w:szCs w:val="20"/>
        </w:rPr>
        <w:t xml:space="preserve">                                                                                                                                                                                                                                </w:t>
      </w:r>
      <w:r w:rsidRPr="0049416C">
        <w:rPr>
          <w:sz w:val="16"/>
          <w:szCs w:val="20"/>
        </w:rPr>
        <w:t>предпринимательства в зависимости от критериев отнесения)</w:t>
      </w:r>
    </w:p>
    <w:p w:rsidR="00B522A9" w:rsidRPr="00215EA9" w:rsidRDefault="00B522A9" w:rsidP="00B522A9">
      <w:pPr>
        <w:widowControl w:val="0"/>
        <w:autoSpaceDE w:val="0"/>
        <w:autoSpaceDN w:val="0"/>
        <w:adjustRightInd w:val="0"/>
        <w:jc w:val="both"/>
        <w:rPr>
          <w:sz w:val="20"/>
          <w:szCs w:val="20"/>
        </w:rPr>
      </w:pPr>
      <w:r w:rsidRPr="00215EA9">
        <w:rPr>
          <w:sz w:val="20"/>
          <w:szCs w:val="20"/>
        </w:rPr>
        <w:t>предпринимательства, и сообщаем следующую информацию:</w:t>
      </w:r>
    </w:p>
    <w:p w:rsidR="00B522A9" w:rsidRDefault="00B522A9" w:rsidP="006B0E29">
      <w:pPr>
        <w:pStyle w:val="a9"/>
        <w:widowControl w:val="0"/>
        <w:numPr>
          <w:ilvl w:val="3"/>
          <w:numId w:val="27"/>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Адрес местонахождения (юридический адрес): ___________________________________________________</w:t>
      </w:r>
      <w:r>
        <w:rPr>
          <w:rFonts w:ascii="Times New Roman" w:hAnsi="Times New Roman"/>
          <w:sz w:val="20"/>
          <w:szCs w:val="20"/>
        </w:rPr>
        <w:t>_</w:t>
      </w:r>
      <w:r w:rsidRPr="0049416C">
        <w:rPr>
          <w:rFonts w:ascii="Times New Roman" w:hAnsi="Times New Roman"/>
          <w:sz w:val="20"/>
          <w:szCs w:val="20"/>
        </w:rPr>
        <w:t>.</w:t>
      </w:r>
    </w:p>
    <w:p w:rsidR="00B522A9" w:rsidRPr="0049416C" w:rsidRDefault="00B522A9" w:rsidP="006B0E29">
      <w:pPr>
        <w:pStyle w:val="a9"/>
        <w:widowControl w:val="0"/>
        <w:numPr>
          <w:ilvl w:val="3"/>
          <w:numId w:val="27"/>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ИНН/КПП: __________________________________________________________</w:t>
      </w:r>
      <w:r>
        <w:rPr>
          <w:rFonts w:ascii="Times New Roman" w:hAnsi="Times New Roman"/>
          <w:sz w:val="20"/>
          <w:szCs w:val="20"/>
        </w:rPr>
        <w:t>_________________________</w:t>
      </w:r>
      <w:r w:rsidRPr="0049416C">
        <w:rPr>
          <w:rFonts w:ascii="Times New Roman" w:hAnsi="Times New Roman"/>
          <w:sz w:val="20"/>
          <w:szCs w:val="20"/>
        </w:rPr>
        <w:t>.</w:t>
      </w:r>
    </w:p>
    <w:p w:rsidR="00B522A9" w:rsidRDefault="00B522A9" w:rsidP="00B522A9">
      <w:pPr>
        <w:widowControl w:val="0"/>
        <w:autoSpaceDE w:val="0"/>
        <w:autoSpaceDN w:val="0"/>
        <w:adjustRightInd w:val="0"/>
        <w:jc w:val="center"/>
        <w:rPr>
          <w:sz w:val="16"/>
          <w:szCs w:val="20"/>
        </w:rPr>
      </w:pPr>
      <w:r w:rsidRPr="0049416C">
        <w:rPr>
          <w:sz w:val="16"/>
          <w:szCs w:val="20"/>
        </w:rPr>
        <w:t>(N, сведения о дате выдачи документа и выдавшем</w:t>
      </w:r>
      <w:r>
        <w:rPr>
          <w:sz w:val="16"/>
          <w:szCs w:val="20"/>
        </w:rPr>
        <w:t xml:space="preserve"> его органе)</w:t>
      </w:r>
    </w:p>
    <w:p w:rsidR="00B522A9" w:rsidRPr="0049416C" w:rsidRDefault="00B522A9" w:rsidP="006B0E29">
      <w:pPr>
        <w:pStyle w:val="a9"/>
        <w:widowControl w:val="0"/>
        <w:numPr>
          <w:ilvl w:val="3"/>
          <w:numId w:val="27"/>
        </w:numPr>
        <w:tabs>
          <w:tab w:val="clear" w:pos="360"/>
        </w:tabs>
        <w:autoSpaceDE w:val="0"/>
        <w:autoSpaceDN w:val="0"/>
        <w:adjustRightInd w:val="0"/>
        <w:ind w:left="0" w:firstLine="0"/>
        <w:rPr>
          <w:rFonts w:ascii="Times New Roman" w:hAnsi="Times New Roman"/>
          <w:sz w:val="16"/>
          <w:szCs w:val="20"/>
        </w:rPr>
      </w:pPr>
      <w:r w:rsidRPr="0049416C">
        <w:rPr>
          <w:rFonts w:ascii="Times New Roman" w:hAnsi="Times New Roman"/>
          <w:sz w:val="20"/>
          <w:szCs w:val="20"/>
        </w:rPr>
        <w:t>ОГРН: _____________________________________________________________</w:t>
      </w:r>
      <w:r>
        <w:rPr>
          <w:rFonts w:ascii="Times New Roman" w:hAnsi="Times New Roman"/>
          <w:sz w:val="20"/>
          <w:szCs w:val="20"/>
        </w:rPr>
        <w:t>_________________________</w:t>
      </w:r>
      <w:r w:rsidRPr="0049416C">
        <w:rPr>
          <w:rFonts w:ascii="Times New Roman" w:hAnsi="Times New Roman"/>
          <w:sz w:val="20"/>
          <w:szCs w:val="20"/>
        </w:rPr>
        <w:t>.</w:t>
      </w:r>
    </w:p>
    <w:p w:rsidR="00B522A9" w:rsidRPr="0049416C" w:rsidRDefault="00B522A9" w:rsidP="006B0E29">
      <w:pPr>
        <w:pStyle w:val="a9"/>
        <w:widowControl w:val="0"/>
        <w:numPr>
          <w:ilvl w:val="3"/>
          <w:numId w:val="27"/>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Pr>
          <w:rFonts w:ascii="Times New Roman" w:hAnsi="Times New Roman"/>
          <w:sz w:val="20"/>
          <w:szCs w:val="20"/>
        </w:rPr>
        <w:t>___________________________</w:t>
      </w:r>
      <w:r w:rsidRPr="0049416C">
        <w:rPr>
          <w:rFonts w:ascii="Times New Roman" w:hAnsi="Times New Roman"/>
          <w:sz w:val="20"/>
          <w:szCs w:val="20"/>
        </w:rPr>
        <w:t>.</w:t>
      </w:r>
    </w:p>
    <w:p w:rsidR="00B522A9" w:rsidRPr="00215EA9" w:rsidRDefault="00B522A9" w:rsidP="00B522A9">
      <w:pPr>
        <w:widowControl w:val="0"/>
        <w:autoSpaceDE w:val="0"/>
        <w:autoSpaceDN w:val="0"/>
        <w:adjustRightInd w:val="0"/>
        <w:jc w:val="center"/>
        <w:rPr>
          <w:sz w:val="20"/>
          <w:szCs w:val="20"/>
        </w:rPr>
      </w:pPr>
      <w:r w:rsidRPr="0049416C">
        <w:rPr>
          <w:sz w:val="16"/>
          <w:szCs w:val="20"/>
        </w:rPr>
        <w:t>(наименование уполномоченного органа, дата внесения</w:t>
      </w:r>
      <w:r>
        <w:rPr>
          <w:sz w:val="16"/>
          <w:szCs w:val="20"/>
        </w:rPr>
        <w:t xml:space="preserve"> </w:t>
      </w:r>
      <w:r w:rsidRPr="0049416C">
        <w:rPr>
          <w:sz w:val="16"/>
          <w:szCs w:val="20"/>
        </w:rPr>
        <w:t>в реестр и номер в реестре)</w:t>
      </w:r>
    </w:p>
    <w:p w:rsidR="00B522A9" w:rsidRPr="0049416C" w:rsidRDefault="00B522A9" w:rsidP="006B0E29">
      <w:pPr>
        <w:pStyle w:val="a9"/>
        <w:widowControl w:val="0"/>
        <w:numPr>
          <w:ilvl w:val="1"/>
          <w:numId w:val="27"/>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Сведения о соответствии критериям отнесения к субъектам малого и среднего предпринимательства, а также сведения о производимых товарах,</w:t>
      </w:r>
      <w:r>
        <w:rPr>
          <w:rFonts w:ascii="Times New Roman" w:hAnsi="Times New Roman"/>
          <w:sz w:val="20"/>
          <w:szCs w:val="20"/>
        </w:rPr>
        <w:t xml:space="preserve"> </w:t>
      </w:r>
      <w:r w:rsidRPr="0049416C">
        <w:rPr>
          <w:rFonts w:ascii="Times New Roman" w:hAnsi="Times New Roman"/>
          <w:sz w:val="20"/>
          <w:szCs w:val="20"/>
        </w:rPr>
        <w:t xml:space="preserve">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49416C">
          <w:rPr>
            <w:rFonts w:ascii="Times New Roman" w:hAnsi="Times New Roman"/>
            <w:color w:val="0000FF"/>
            <w:sz w:val="20"/>
            <w:szCs w:val="20"/>
          </w:rPr>
          <w:t>&lt;1&gt;</w:t>
        </w:r>
      </w:hyperlink>
      <w:r w:rsidRPr="0049416C">
        <w:rPr>
          <w:rFonts w:ascii="Times New Roman" w:hAnsi="Times New Roman"/>
          <w:sz w:val="20"/>
          <w:szCs w:val="20"/>
        </w:rPr>
        <w:t>:</w:t>
      </w:r>
    </w:p>
    <w:p w:rsidR="00B522A9" w:rsidRPr="00215EA9" w:rsidRDefault="00B522A9" w:rsidP="00B522A9">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522A9" w:rsidRPr="0049416C" w:rsidTr="0054285D">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49416C">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Показатель</w:t>
            </w:r>
          </w:p>
        </w:tc>
      </w:tr>
      <w:tr w:rsidR="00B522A9" w:rsidRPr="0049416C" w:rsidTr="0054285D">
        <w:trPr>
          <w:trHeight w:val="396"/>
        </w:trPr>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 xml:space="preserve">1 </w:t>
            </w:r>
            <w:hyperlink w:anchor="Par282" w:tooltip="&lt;3&gt; Пункты 1 - 7 являются обязательными для заполнения." w:history="1">
              <w:r w:rsidRPr="0049416C">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center"/>
              <w:rPr>
                <w:sz w:val="20"/>
                <w:szCs w:val="20"/>
              </w:rPr>
            </w:pPr>
            <w:r w:rsidRPr="0049416C">
              <w:rPr>
                <w:sz w:val="20"/>
                <w:szCs w:val="20"/>
              </w:rPr>
              <w:t>5</w:t>
            </w:r>
          </w:p>
        </w:tc>
      </w:tr>
      <w:tr w:rsidR="00B522A9" w:rsidRPr="0049416C" w:rsidTr="0054285D">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6" w:name="Par215"/>
            <w:bookmarkEnd w:id="6"/>
            <w:r w:rsidRPr="0049416C">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54285D">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54285D">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54285D">
        <w:tc>
          <w:tcPr>
            <w:tcW w:w="557"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7" w:name="Par227"/>
            <w:bookmarkEnd w:id="7"/>
            <w:r w:rsidRPr="0049416C">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49416C">
              <w:rPr>
                <w:sz w:val="20"/>
                <w:szCs w:val="20"/>
              </w:rPr>
              <w:t>микропредприятия</w:t>
            </w:r>
            <w:proofErr w:type="spellEnd"/>
            <w:r w:rsidRPr="0049416C">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указывается количество человек (за каждый год)</w:t>
            </w:r>
          </w:p>
        </w:tc>
      </w:tr>
      <w:tr w:rsidR="00B522A9" w:rsidRPr="0049416C" w:rsidTr="0054285D">
        <w:tc>
          <w:tcPr>
            <w:tcW w:w="557"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до 15 - </w:t>
            </w:r>
            <w:proofErr w:type="spellStart"/>
            <w:r w:rsidRPr="0049416C">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r>
      <w:tr w:rsidR="00B522A9" w:rsidRPr="0049416C" w:rsidTr="0054285D">
        <w:tc>
          <w:tcPr>
            <w:tcW w:w="557"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указывается в млн. рублей (за каждый год)</w:t>
            </w:r>
          </w:p>
        </w:tc>
      </w:tr>
      <w:tr w:rsidR="00B522A9" w:rsidRPr="0049416C" w:rsidTr="0054285D">
        <w:tc>
          <w:tcPr>
            <w:tcW w:w="557"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120 в год - </w:t>
            </w:r>
            <w:proofErr w:type="spellStart"/>
            <w:r w:rsidRPr="0049416C">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Сведения о видах деятельности юридического лица согласно </w:t>
            </w:r>
            <w:r w:rsidRPr="0049416C">
              <w:rPr>
                <w:sz w:val="20"/>
                <w:szCs w:val="20"/>
              </w:rPr>
              <w:lastRenderedPageBreak/>
              <w:t xml:space="preserve">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49416C">
                <w:rPr>
                  <w:color w:val="0000FF"/>
                  <w:sz w:val="20"/>
                  <w:szCs w:val="20"/>
                </w:rPr>
                <w:t>ОКВЭД2</w:t>
              </w:r>
            </w:hyperlink>
            <w:r w:rsidRPr="0049416C">
              <w:rPr>
                <w:sz w:val="20"/>
                <w:szCs w:val="20"/>
              </w:rPr>
              <w:t xml:space="preserve"> и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49416C">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lastRenderedPageBreak/>
              <w:t>-</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bookmarkStart w:id="8" w:name="Par243"/>
            <w:bookmarkEnd w:id="8"/>
            <w:r w:rsidRPr="0049416C">
              <w:rPr>
                <w:sz w:val="20"/>
                <w:szCs w:val="20"/>
              </w:rPr>
              <w:lastRenderedPageBreak/>
              <w:t>7.</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49416C">
                <w:rPr>
                  <w:color w:val="0000FF"/>
                  <w:sz w:val="20"/>
                  <w:szCs w:val="20"/>
                </w:rPr>
                <w:t>ОКВЭД2</w:t>
              </w:r>
            </w:hyperlink>
            <w:r w:rsidRPr="0049416C">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49416C">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(в случае участия - наименование заказчика, реализующего программу партнерства)</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(при наличии - наименование заказчика - держателя реестра участников программ партнерства)</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49416C">
                <w:rPr>
                  <w:color w:val="0000FF"/>
                  <w:sz w:val="20"/>
                  <w:szCs w:val="20"/>
                </w:rPr>
                <w:t>закона</w:t>
              </w:r>
            </w:hyperlink>
            <w:r w:rsidRPr="0049416C">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p w:rsidR="00B522A9" w:rsidRPr="0049416C" w:rsidRDefault="00B522A9" w:rsidP="0012608A">
            <w:pPr>
              <w:widowControl w:val="0"/>
              <w:autoSpaceDE w:val="0"/>
              <w:autoSpaceDN w:val="0"/>
              <w:adjustRightInd w:val="0"/>
              <w:jc w:val="both"/>
              <w:rPr>
                <w:sz w:val="20"/>
                <w:szCs w:val="20"/>
              </w:rPr>
            </w:pPr>
            <w:r w:rsidRPr="0049416C">
              <w:rPr>
                <w:sz w:val="20"/>
                <w:szCs w:val="20"/>
              </w:rPr>
              <w:t>(при наличии - количество исполненных контрактов и общая сумма)</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49416C">
              <w:rPr>
                <w:sz w:val="20"/>
                <w:szCs w:val="20"/>
              </w:rPr>
              <w:t>Сколково</w:t>
            </w:r>
            <w:proofErr w:type="spellEnd"/>
            <w:r w:rsidRPr="0049416C">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r w:rsidR="00B522A9" w:rsidRPr="0049416C" w:rsidTr="00E56159">
        <w:tc>
          <w:tcPr>
            <w:tcW w:w="557"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49416C">
                <w:rPr>
                  <w:color w:val="0000FF"/>
                  <w:sz w:val="20"/>
                  <w:szCs w:val="20"/>
                </w:rPr>
                <w:t>законом</w:t>
              </w:r>
            </w:hyperlink>
            <w:r w:rsidRPr="0049416C">
              <w:rPr>
                <w:sz w:val="20"/>
                <w:szCs w:val="20"/>
              </w:rPr>
              <w:t xml:space="preserve"> "О закупках товаров, работ, услуг отдельными видами юридических лиц" и Федеральным </w:t>
            </w:r>
            <w:hyperlink r:id="rId2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49416C">
                <w:rPr>
                  <w:color w:val="0000FF"/>
                  <w:sz w:val="20"/>
                  <w:szCs w:val="20"/>
                </w:rPr>
                <w:t>законом</w:t>
              </w:r>
            </w:hyperlink>
            <w:r w:rsidRPr="0049416C">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522A9" w:rsidRPr="0049416C" w:rsidRDefault="00B522A9" w:rsidP="0012608A">
            <w:pPr>
              <w:widowControl w:val="0"/>
              <w:autoSpaceDE w:val="0"/>
              <w:autoSpaceDN w:val="0"/>
              <w:adjustRightInd w:val="0"/>
              <w:jc w:val="both"/>
              <w:rPr>
                <w:sz w:val="20"/>
                <w:szCs w:val="20"/>
              </w:rPr>
            </w:pPr>
            <w:r w:rsidRPr="0049416C">
              <w:rPr>
                <w:sz w:val="20"/>
                <w:szCs w:val="20"/>
              </w:rPr>
              <w:t>да (нет)</w:t>
            </w:r>
          </w:p>
        </w:tc>
      </w:tr>
    </w:tbl>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t>___________________________________</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(подпись)</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М.П.</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jc w:val="both"/>
        <w:rPr>
          <w:sz w:val="20"/>
          <w:szCs w:val="20"/>
        </w:rPr>
      </w:pPr>
      <w:r w:rsidRPr="00215EA9">
        <w:rPr>
          <w:sz w:val="20"/>
          <w:szCs w:val="20"/>
        </w:rPr>
        <w:t>___________________________________________________________________________</w:t>
      </w:r>
    </w:p>
    <w:p w:rsidR="00B522A9" w:rsidRPr="00215EA9" w:rsidRDefault="00B522A9" w:rsidP="00B522A9">
      <w:pPr>
        <w:widowControl w:val="0"/>
        <w:autoSpaceDE w:val="0"/>
        <w:autoSpaceDN w:val="0"/>
        <w:adjustRightInd w:val="0"/>
        <w:jc w:val="both"/>
        <w:rPr>
          <w:sz w:val="20"/>
          <w:szCs w:val="20"/>
        </w:rPr>
      </w:pPr>
      <w:r w:rsidRPr="00215EA9">
        <w:rPr>
          <w:sz w:val="20"/>
          <w:szCs w:val="20"/>
        </w:rPr>
        <w:t xml:space="preserve">      (фамилия, имя, отчество (при наличии) подписавшего, должность)</w:t>
      </w:r>
    </w:p>
    <w:p w:rsidR="00B522A9" w:rsidRPr="00215EA9" w:rsidRDefault="00B522A9" w:rsidP="00B522A9">
      <w:pPr>
        <w:widowControl w:val="0"/>
        <w:autoSpaceDE w:val="0"/>
        <w:autoSpaceDN w:val="0"/>
        <w:adjustRightInd w:val="0"/>
        <w:jc w:val="both"/>
        <w:rPr>
          <w:sz w:val="20"/>
          <w:szCs w:val="20"/>
        </w:rPr>
      </w:pPr>
    </w:p>
    <w:p w:rsidR="00B522A9" w:rsidRPr="00215EA9" w:rsidRDefault="00B522A9" w:rsidP="00B522A9">
      <w:pPr>
        <w:widowControl w:val="0"/>
        <w:autoSpaceDE w:val="0"/>
        <w:autoSpaceDN w:val="0"/>
        <w:adjustRightInd w:val="0"/>
        <w:ind w:firstLine="540"/>
        <w:jc w:val="both"/>
        <w:rPr>
          <w:sz w:val="20"/>
          <w:szCs w:val="20"/>
        </w:rPr>
      </w:pPr>
      <w:r w:rsidRPr="00215EA9">
        <w:rPr>
          <w:sz w:val="20"/>
          <w:szCs w:val="20"/>
        </w:rPr>
        <w:t>--------------------------------</w:t>
      </w:r>
    </w:p>
    <w:p w:rsidR="00B522A9" w:rsidRPr="00215EA9" w:rsidRDefault="00B522A9" w:rsidP="00B522A9">
      <w:pPr>
        <w:widowControl w:val="0"/>
        <w:autoSpaceDE w:val="0"/>
        <w:autoSpaceDN w:val="0"/>
        <w:adjustRightInd w:val="0"/>
        <w:ind w:firstLine="540"/>
        <w:jc w:val="both"/>
        <w:rPr>
          <w:sz w:val="20"/>
          <w:szCs w:val="20"/>
        </w:rPr>
      </w:pPr>
      <w:bookmarkStart w:id="9" w:name="Par280"/>
      <w:bookmarkEnd w:id="9"/>
      <w:r w:rsidRPr="00215EA9">
        <w:rPr>
          <w:sz w:val="20"/>
          <w:szCs w:val="20"/>
        </w:rPr>
        <w:t xml:space="preserve">&lt;1&gt; Категория субъекта малого или среднего предпринимательства изменяется только в случае, если предельные </w:t>
      </w:r>
      <w:r w:rsidRPr="00215EA9">
        <w:rPr>
          <w:sz w:val="20"/>
          <w:szCs w:val="20"/>
        </w:rPr>
        <w:lastRenderedPageBreak/>
        <w:t xml:space="preserve">значения выше или ниже предельных значений, указанных в </w:t>
      </w:r>
      <w:hyperlink w:anchor="Par227" w:tooltip="4." w:history="1">
        <w:r w:rsidRPr="00215EA9">
          <w:rPr>
            <w:color w:val="0000FF"/>
            <w:sz w:val="20"/>
            <w:szCs w:val="20"/>
          </w:rPr>
          <w:t>пункте 4</w:t>
        </w:r>
      </w:hyperlink>
      <w:r w:rsidRPr="00215EA9">
        <w:rPr>
          <w:sz w:val="20"/>
          <w:szCs w:val="20"/>
        </w:rPr>
        <w:t xml:space="preserve"> настоящего документа, в течение 3 календарных лет, следующих один за другим.</w:t>
      </w:r>
    </w:p>
    <w:p w:rsidR="00B522A9" w:rsidRPr="00215EA9" w:rsidRDefault="00B522A9" w:rsidP="00B522A9">
      <w:pPr>
        <w:widowControl w:val="0"/>
        <w:autoSpaceDE w:val="0"/>
        <w:autoSpaceDN w:val="0"/>
        <w:adjustRightInd w:val="0"/>
        <w:ind w:firstLine="540"/>
        <w:jc w:val="both"/>
        <w:rPr>
          <w:sz w:val="20"/>
          <w:szCs w:val="20"/>
        </w:rPr>
      </w:pPr>
      <w:bookmarkStart w:id="10" w:name="Par281"/>
      <w:bookmarkEnd w:id="10"/>
      <w:r w:rsidRPr="00215EA9">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4" w:tooltip="Федеральный закон от 28.09.2010 N 244-ФЗ (ред. от 29.06.2015) &quot;Об инновационном центре &quot;Сколково&quot;{КонсультантПлюс}" w:history="1">
        <w:r w:rsidRPr="00215EA9">
          <w:rPr>
            <w:color w:val="0000FF"/>
            <w:sz w:val="20"/>
            <w:szCs w:val="20"/>
          </w:rPr>
          <w:t>законом</w:t>
        </w:r>
      </w:hyperlink>
      <w:r w:rsidRPr="00215EA9">
        <w:rPr>
          <w:sz w:val="20"/>
          <w:szCs w:val="20"/>
        </w:rPr>
        <w:t xml:space="preserve"> от 28 сентября 2010 г. N 244-ФЗ "Об инновационном центре "</w:t>
      </w:r>
      <w:proofErr w:type="spellStart"/>
      <w:r w:rsidRPr="00215EA9">
        <w:rPr>
          <w:sz w:val="20"/>
          <w:szCs w:val="20"/>
        </w:rPr>
        <w:t>Сколково</w:t>
      </w:r>
      <w:proofErr w:type="spellEnd"/>
      <w:r w:rsidRPr="00215EA9">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tooltip="Федеральный закон от 23.08.1996 N 127-ФЗ (ред. от 13.07.2015) &quot;О науке и государственной научно-технической политике&quot;{КонсультантПлюс}" w:history="1">
        <w:r w:rsidRPr="00215EA9">
          <w:rPr>
            <w:color w:val="0000FF"/>
            <w:sz w:val="20"/>
            <w:szCs w:val="20"/>
          </w:rPr>
          <w:t>законом</w:t>
        </w:r>
      </w:hyperlink>
      <w:r w:rsidRPr="00215EA9">
        <w:rPr>
          <w:sz w:val="20"/>
          <w:szCs w:val="20"/>
        </w:rPr>
        <w:t xml:space="preserve"> от 23 августа 1996 г. N 127-ФЗ "О науке и государственной научно-технической политике".</w:t>
      </w:r>
    </w:p>
    <w:p w:rsidR="00B522A9" w:rsidRPr="00215EA9" w:rsidRDefault="00B522A9" w:rsidP="00B522A9">
      <w:pPr>
        <w:pStyle w:val="a3"/>
        <w:spacing w:before="0" w:beforeAutospacing="0" w:after="0" w:afterAutospacing="0"/>
        <w:jc w:val="both"/>
        <w:rPr>
          <w:b/>
          <w:color w:val="000000"/>
          <w:sz w:val="20"/>
          <w:szCs w:val="20"/>
        </w:rPr>
      </w:pPr>
      <w:bookmarkStart w:id="11" w:name="Par282"/>
      <w:bookmarkEnd w:id="11"/>
      <w:r w:rsidRPr="00215EA9">
        <w:rPr>
          <w:sz w:val="20"/>
          <w:szCs w:val="20"/>
        </w:rPr>
        <w:t xml:space="preserve">&lt;3&gt; </w:t>
      </w:r>
      <w:hyperlink w:anchor="Par215" w:tooltip="1." w:history="1">
        <w:r w:rsidRPr="00215EA9">
          <w:rPr>
            <w:color w:val="0000FF"/>
            <w:sz w:val="20"/>
            <w:szCs w:val="20"/>
          </w:rPr>
          <w:t>Пункты 1</w:t>
        </w:r>
      </w:hyperlink>
      <w:r w:rsidRPr="00215EA9">
        <w:rPr>
          <w:sz w:val="20"/>
          <w:szCs w:val="20"/>
        </w:rPr>
        <w:t xml:space="preserve"> - </w:t>
      </w:r>
      <w:hyperlink w:anchor="Par243" w:tooltip="7." w:history="1">
        <w:r w:rsidRPr="00215EA9">
          <w:rPr>
            <w:color w:val="0000FF"/>
            <w:sz w:val="20"/>
            <w:szCs w:val="20"/>
          </w:rPr>
          <w:t>7</w:t>
        </w:r>
      </w:hyperlink>
      <w:r w:rsidRPr="00215EA9">
        <w:rPr>
          <w:sz w:val="20"/>
          <w:szCs w:val="20"/>
        </w:rPr>
        <w:t xml:space="preserve"> являются обязательными для заполнения.</w:t>
      </w:r>
    </w:p>
    <w:p w:rsidR="00B522A9" w:rsidRDefault="00B522A9" w:rsidP="00B522A9">
      <w:pPr>
        <w:pStyle w:val="a3"/>
        <w:spacing w:before="0" w:beforeAutospacing="0" w:after="0" w:afterAutospacing="0"/>
        <w:rPr>
          <w:b/>
          <w:color w:val="000000"/>
          <w:sz w:val="20"/>
          <w:szCs w:val="20"/>
        </w:rPr>
      </w:pPr>
    </w:p>
    <w:p w:rsidR="00B522A9" w:rsidRDefault="00B522A9" w:rsidP="00B522A9">
      <w:pPr>
        <w:pStyle w:val="a3"/>
        <w:spacing w:before="0" w:beforeAutospacing="0" w:after="0" w:afterAutospacing="0"/>
        <w:rPr>
          <w:b/>
          <w:color w:val="000000"/>
          <w:sz w:val="20"/>
          <w:szCs w:val="20"/>
        </w:rPr>
      </w:pPr>
    </w:p>
    <w:p w:rsidR="00B522A9" w:rsidRDefault="00B522A9"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57444A" w:rsidRDefault="0057444A" w:rsidP="00DB7E09">
      <w:pPr>
        <w:pStyle w:val="a3"/>
        <w:spacing w:before="0" w:beforeAutospacing="0" w:after="0" w:afterAutospacing="0"/>
        <w:rPr>
          <w:color w:val="000000"/>
          <w:sz w:val="20"/>
          <w:szCs w:val="20"/>
        </w:rPr>
      </w:pPr>
    </w:p>
    <w:p w:rsidR="00E56159" w:rsidRDefault="00E56159" w:rsidP="00DB7E09">
      <w:pPr>
        <w:pStyle w:val="a3"/>
        <w:spacing w:before="0" w:beforeAutospacing="0" w:after="0" w:afterAutospacing="0"/>
        <w:rPr>
          <w:color w:val="000000"/>
          <w:sz w:val="20"/>
          <w:szCs w:val="20"/>
        </w:rPr>
      </w:pPr>
    </w:p>
    <w:p w:rsidR="000323E8" w:rsidRPr="005559DC" w:rsidRDefault="00A0716E" w:rsidP="006B0E29">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5A7BD9" w:rsidRDefault="005A7BD9" w:rsidP="005A7BD9">
      <w:pPr>
        <w:jc w:val="center"/>
        <w:rPr>
          <w:b/>
          <w:sz w:val="20"/>
          <w:szCs w:val="20"/>
        </w:rPr>
      </w:pPr>
    </w:p>
    <w:p w:rsidR="005A7BD9" w:rsidRPr="00555A2D" w:rsidRDefault="00555A2D" w:rsidP="00555A2D">
      <w:pPr>
        <w:ind w:firstLine="567"/>
        <w:rPr>
          <w:sz w:val="20"/>
          <w:szCs w:val="20"/>
        </w:rPr>
      </w:pPr>
      <w:r w:rsidRPr="00555A2D">
        <w:rPr>
          <w:sz w:val="20"/>
          <w:szCs w:val="20"/>
        </w:rPr>
        <w:t xml:space="preserve">Неисключительная лицензия, </w:t>
      </w:r>
      <w:r w:rsidR="00566510">
        <w:rPr>
          <w:sz w:val="20"/>
          <w:szCs w:val="20"/>
        </w:rPr>
        <w:t>«</w:t>
      </w:r>
      <w:r w:rsidRPr="00555A2D">
        <w:rPr>
          <w:sz w:val="20"/>
          <w:szCs w:val="20"/>
          <w:lang w:val="en-US"/>
        </w:rPr>
        <w:t>Kaspersky</w:t>
      </w:r>
      <w:r w:rsidRPr="00555A2D">
        <w:rPr>
          <w:sz w:val="20"/>
          <w:szCs w:val="20"/>
        </w:rPr>
        <w:t xml:space="preserve"> </w:t>
      </w:r>
      <w:r w:rsidRPr="00555A2D">
        <w:rPr>
          <w:sz w:val="20"/>
          <w:szCs w:val="20"/>
          <w:lang w:val="en-US"/>
        </w:rPr>
        <w:t>Endpoint</w:t>
      </w:r>
      <w:r w:rsidRPr="00555A2D">
        <w:rPr>
          <w:sz w:val="20"/>
          <w:szCs w:val="20"/>
        </w:rPr>
        <w:t xml:space="preserve"> </w:t>
      </w:r>
      <w:r w:rsidRPr="00555A2D">
        <w:rPr>
          <w:sz w:val="20"/>
          <w:szCs w:val="20"/>
          <w:lang w:val="en-US"/>
        </w:rPr>
        <w:t>Security</w:t>
      </w:r>
      <w:r w:rsidRPr="00555A2D">
        <w:rPr>
          <w:sz w:val="20"/>
          <w:szCs w:val="20"/>
        </w:rPr>
        <w:t xml:space="preserve"> для бизнеса – Стандартный </w:t>
      </w:r>
      <w:r w:rsidRPr="00555A2D">
        <w:rPr>
          <w:sz w:val="20"/>
          <w:szCs w:val="20"/>
          <w:lang w:val="en-US"/>
        </w:rPr>
        <w:t>Russian</w:t>
      </w:r>
      <w:r w:rsidRPr="00555A2D">
        <w:rPr>
          <w:sz w:val="20"/>
          <w:szCs w:val="20"/>
        </w:rPr>
        <w:t xml:space="preserve"> </w:t>
      </w:r>
      <w:r w:rsidRPr="00555A2D">
        <w:rPr>
          <w:sz w:val="20"/>
          <w:szCs w:val="20"/>
          <w:lang w:val="en-US"/>
        </w:rPr>
        <w:t>Edition</w:t>
      </w:r>
      <w:r w:rsidRPr="00555A2D">
        <w:rPr>
          <w:sz w:val="20"/>
          <w:szCs w:val="20"/>
        </w:rPr>
        <w:t xml:space="preserve">. 250-499 </w:t>
      </w:r>
      <w:r w:rsidRPr="00555A2D">
        <w:rPr>
          <w:sz w:val="20"/>
          <w:szCs w:val="20"/>
          <w:lang w:val="en-US"/>
        </w:rPr>
        <w:t>User</w:t>
      </w:r>
      <w:r w:rsidRPr="00555A2D">
        <w:rPr>
          <w:sz w:val="20"/>
          <w:szCs w:val="20"/>
        </w:rPr>
        <w:t xml:space="preserve"> 1 </w:t>
      </w:r>
      <w:r w:rsidRPr="00555A2D">
        <w:rPr>
          <w:sz w:val="20"/>
          <w:szCs w:val="20"/>
          <w:lang w:val="en-US"/>
        </w:rPr>
        <w:t>year</w:t>
      </w:r>
      <w:r w:rsidRPr="00555A2D">
        <w:rPr>
          <w:sz w:val="20"/>
          <w:szCs w:val="20"/>
        </w:rPr>
        <w:t xml:space="preserve"> </w:t>
      </w:r>
      <w:r w:rsidRPr="00555A2D">
        <w:rPr>
          <w:sz w:val="20"/>
          <w:szCs w:val="20"/>
          <w:lang w:val="en-US"/>
        </w:rPr>
        <w:t>License</w:t>
      </w:r>
      <w:r w:rsidR="00566510">
        <w:rPr>
          <w:sz w:val="20"/>
          <w:szCs w:val="20"/>
        </w:rPr>
        <w:t>»</w:t>
      </w:r>
      <w:r>
        <w:rPr>
          <w:sz w:val="20"/>
          <w:szCs w:val="20"/>
        </w:rPr>
        <w:t xml:space="preserve"> для 650 компьютеров</w:t>
      </w:r>
    </w:p>
    <w:p w:rsidR="005A7BD9" w:rsidRPr="00E31703" w:rsidRDefault="005A7BD9" w:rsidP="005A7BD9">
      <w:pPr>
        <w:rPr>
          <w:sz w:val="20"/>
          <w:szCs w:val="20"/>
        </w:rPr>
      </w:pPr>
      <w:r w:rsidRPr="00E31703">
        <w:rPr>
          <w:sz w:val="20"/>
          <w:szCs w:val="20"/>
        </w:rPr>
        <w:t xml:space="preserve"> </w:t>
      </w:r>
    </w:p>
    <w:p w:rsidR="005A7BD9" w:rsidRDefault="005A7BD9" w:rsidP="0047344D">
      <w:pPr>
        <w:rPr>
          <w:b/>
          <w:color w:val="000000"/>
          <w:sz w:val="20"/>
          <w:szCs w:val="20"/>
        </w:rPr>
      </w:pPr>
      <w:r w:rsidRPr="00E31703">
        <w:rPr>
          <w:b/>
          <w:bCs/>
          <w:sz w:val="20"/>
          <w:szCs w:val="20"/>
        </w:rPr>
        <w:t xml:space="preserve">                                           </w:t>
      </w:r>
    </w:p>
    <w:p w:rsidR="000323E8" w:rsidRDefault="000323E8" w:rsidP="006B0E29">
      <w:pPr>
        <w:pStyle w:val="western"/>
        <w:keepLines/>
        <w:numPr>
          <w:ilvl w:val="0"/>
          <w:numId w:val="16"/>
        </w:numPr>
        <w:suppressLineNumbers/>
        <w:suppressAutoHyphens/>
        <w:spacing w:before="0" w:beforeAutospacing="0" w:after="0" w:afterAutospacing="0"/>
        <w:ind w:left="0" w:firstLine="0"/>
        <w:rPr>
          <w:b/>
          <w:color w:val="000000"/>
          <w:sz w:val="20"/>
          <w:szCs w:val="20"/>
        </w:rPr>
      </w:pPr>
      <w:r w:rsidRPr="003E2962">
        <w:rPr>
          <w:b/>
          <w:color w:val="000000"/>
          <w:sz w:val="20"/>
          <w:szCs w:val="20"/>
        </w:rPr>
        <w:t>РАЗДЕЛ</w:t>
      </w:r>
      <w:r w:rsidR="00520693" w:rsidRPr="003E2962">
        <w:rPr>
          <w:b/>
          <w:color w:val="000000"/>
          <w:sz w:val="20"/>
          <w:szCs w:val="20"/>
        </w:rPr>
        <w:t>:</w:t>
      </w:r>
      <w:r w:rsidRPr="003E2962">
        <w:rPr>
          <w:b/>
          <w:color w:val="000000"/>
          <w:sz w:val="20"/>
          <w:szCs w:val="20"/>
        </w:rPr>
        <w:t xml:space="preserve"> ПРОЕКТ ДОГОВОРА:</w:t>
      </w:r>
    </w:p>
    <w:p w:rsidR="00E87D39" w:rsidRDefault="00E87D39" w:rsidP="00E87D39">
      <w:pPr>
        <w:pStyle w:val="western"/>
        <w:keepLines/>
        <w:suppressLineNumbers/>
        <w:suppressAutoHyphens/>
        <w:spacing w:before="0" w:beforeAutospacing="0" w:after="0" w:afterAutospacing="0"/>
        <w:rPr>
          <w:b/>
          <w:color w:val="000000"/>
          <w:sz w:val="20"/>
          <w:szCs w:val="20"/>
        </w:rPr>
      </w:pPr>
    </w:p>
    <w:p w:rsidR="00E87D39" w:rsidRPr="008A4A2D" w:rsidRDefault="00E87D39" w:rsidP="00E87D39">
      <w:pPr>
        <w:jc w:val="center"/>
        <w:rPr>
          <w:b/>
          <w:bCs/>
          <w:sz w:val="20"/>
          <w:szCs w:val="20"/>
        </w:rPr>
      </w:pPr>
      <w:proofErr w:type="spellStart"/>
      <w:r>
        <w:rPr>
          <w:b/>
          <w:sz w:val="20"/>
          <w:szCs w:val="20"/>
        </w:rPr>
        <w:t>Сублицензионный</w:t>
      </w:r>
      <w:proofErr w:type="spellEnd"/>
      <w:r>
        <w:rPr>
          <w:b/>
          <w:sz w:val="20"/>
          <w:szCs w:val="20"/>
        </w:rPr>
        <w:t xml:space="preserve"> договор № ____</w:t>
      </w:r>
    </w:p>
    <w:p w:rsidR="00E87D39" w:rsidRDefault="00E87D39" w:rsidP="00E87D39">
      <w:pPr>
        <w:jc w:val="center"/>
        <w:rPr>
          <w:b/>
          <w:bCs/>
          <w:sz w:val="20"/>
          <w:szCs w:val="20"/>
        </w:rPr>
      </w:pPr>
      <w:r>
        <w:rPr>
          <w:b/>
          <w:bCs/>
          <w:sz w:val="20"/>
          <w:szCs w:val="20"/>
        </w:rPr>
        <w:t>на передачу неисключительных прав на программы для ЭВМ</w:t>
      </w:r>
    </w:p>
    <w:p w:rsidR="00E87D39" w:rsidRPr="00B80675" w:rsidRDefault="00E87D39" w:rsidP="00E87D39">
      <w:pPr>
        <w:jc w:val="center"/>
        <w:rPr>
          <w:b/>
          <w:sz w:val="20"/>
          <w:szCs w:val="20"/>
        </w:rPr>
      </w:pPr>
    </w:p>
    <w:p w:rsidR="00E87D39" w:rsidRDefault="00E87D39" w:rsidP="00E87D39">
      <w:pPr>
        <w:jc w:val="center"/>
        <w:rPr>
          <w:sz w:val="20"/>
          <w:szCs w:val="20"/>
        </w:rPr>
      </w:pPr>
      <w:r>
        <w:rPr>
          <w:sz w:val="20"/>
          <w:szCs w:val="20"/>
        </w:rPr>
        <w:t>г. Тюмень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w:t>
      </w:r>
      <w:proofErr w:type="gramEnd"/>
      <w:r>
        <w:rPr>
          <w:sz w:val="20"/>
          <w:szCs w:val="20"/>
        </w:rPr>
        <w:t>___» _________ 2016 г.</w:t>
      </w:r>
    </w:p>
    <w:p w:rsidR="00E87D39" w:rsidRDefault="00E87D39" w:rsidP="00E87D39">
      <w:pPr>
        <w:tabs>
          <w:tab w:val="left" w:pos="-1985"/>
        </w:tabs>
        <w:jc w:val="center"/>
        <w:rPr>
          <w:rFonts w:ascii="Times New Roman CYR" w:hAnsi="Times New Roman CYR" w:cs="Times New Roman CYR"/>
          <w:sz w:val="20"/>
          <w:szCs w:val="20"/>
        </w:rPr>
      </w:pPr>
    </w:p>
    <w:p w:rsidR="00E87D39" w:rsidRDefault="00E87D39" w:rsidP="00E87D39">
      <w:pPr>
        <w:rPr>
          <w:rFonts w:ascii="Times New Roman CYR" w:hAnsi="Times New Roman CYR" w:cs="Times New Roman CYR"/>
          <w:sz w:val="20"/>
          <w:szCs w:val="20"/>
        </w:rPr>
      </w:pPr>
    </w:p>
    <w:p w:rsidR="00E87D39" w:rsidRDefault="00E87D39" w:rsidP="00E87D39">
      <w:pPr>
        <w:ind w:firstLine="567"/>
        <w:jc w:val="both"/>
        <w:rPr>
          <w:rFonts w:ascii="Times New Roman CYR" w:hAnsi="Times New Roman CYR" w:cs="Times New Roman CYR"/>
          <w:sz w:val="20"/>
          <w:szCs w:val="20"/>
        </w:rPr>
      </w:pPr>
      <w:r>
        <w:rPr>
          <w:b/>
          <w:sz w:val="20"/>
          <w:szCs w:val="20"/>
        </w:rPr>
        <w:t>Публичное акционерное общество</w:t>
      </w:r>
      <w:r w:rsidRPr="00211B68">
        <w:rPr>
          <w:b/>
          <w:sz w:val="20"/>
          <w:szCs w:val="20"/>
        </w:rPr>
        <w:t xml:space="preserve"> "С</w:t>
      </w:r>
      <w:r>
        <w:rPr>
          <w:b/>
          <w:sz w:val="20"/>
          <w:szCs w:val="20"/>
        </w:rPr>
        <w:t>ибирско-уральская энергетическая компания</w:t>
      </w:r>
      <w:r w:rsidRPr="00211B68">
        <w:rPr>
          <w:b/>
          <w:sz w:val="20"/>
          <w:szCs w:val="20"/>
        </w:rPr>
        <w:t>"</w:t>
      </w:r>
      <w:r>
        <w:rPr>
          <w:b/>
          <w:sz w:val="20"/>
          <w:szCs w:val="20"/>
        </w:rPr>
        <w:t xml:space="preserve"> </w:t>
      </w:r>
      <w:r>
        <w:rPr>
          <w:sz w:val="20"/>
          <w:szCs w:val="20"/>
        </w:rPr>
        <w:t xml:space="preserve">именуемое в дальнейшем </w:t>
      </w:r>
      <w:r w:rsidRPr="006A48B1">
        <w:rPr>
          <w:b/>
          <w:sz w:val="20"/>
          <w:szCs w:val="20"/>
        </w:rPr>
        <w:t>Сублицензиат</w:t>
      </w:r>
      <w:r>
        <w:rPr>
          <w:sz w:val="20"/>
          <w:szCs w:val="20"/>
        </w:rPr>
        <w:t xml:space="preserve">, в лице Директора </w:t>
      </w:r>
      <w:r w:rsidRPr="00E00B86">
        <w:rPr>
          <w:sz w:val="20"/>
          <w:szCs w:val="20"/>
        </w:rPr>
        <w:t>Фрумкин</w:t>
      </w:r>
      <w:r>
        <w:rPr>
          <w:sz w:val="20"/>
          <w:szCs w:val="20"/>
        </w:rPr>
        <w:t>а</w:t>
      </w:r>
      <w:r w:rsidRPr="00E00B86">
        <w:rPr>
          <w:sz w:val="20"/>
          <w:szCs w:val="20"/>
        </w:rPr>
        <w:t xml:space="preserve"> Константин</w:t>
      </w:r>
      <w:r>
        <w:rPr>
          <w:sz w:val="20"/>
          <w:szCs w:val="20"/>
        </w:rPr>
        <w:t>а</w:t>
      </w:r>
      <w:r w:rsidRPr="00E00B86">
        <w:rPr>
          <w:sz w:val="20"/>
          <w:szCs w:val="20"/>
        </w:rPr>
        <w:t xml:space="preserve"> Игоревич</w:t>
      </w:r>
      <w:r>
        <w:rPr>
          <w:sz w:val="20"/>
          <w:szCs w:val="20"/>
        </w:rPr>
        <w:t>а, действующего на основании д</w:t>
      </w:r>
      <w:r w:rsidRPr="00E00B86">
        <w:rPr>
          <w:sz w:val="20"/>
          <w:szCs w:val="20"/>
        </w:rPr>
        <w:t>оверенности</w:t>
      </w:r>
      <w:r w:rsidRPr="00CC2A89">
        <w:rPr>
          <w:sz w:val="20"/>
          <w:szCs w:val="20"/>
        </w:rPr>
        <w:t xml:space="preserve"> №460-14 от 01.07.2014 года</w:t>
      </w:r>
      <w:r w:rsidRPr="00CC2A89" w:rsidDel="00CC2A89">
        <w:rPr>
          <w:sz w:val="20"/>
          <w:szCs w:val="20"/>
        </w:rPr>
        <w:t>,</w:t>
      </w:r>
      <w:r>
        <w:rPr>
          <w:sz w:val="20"/>
          <w:szCs w:val="20"/>
        </w:rPr>
        <w:t xml:space="preserve"> </w:t>
      </w:r>
      <w:r>
        <w:rPr>
          <w:rFonts w:ascii="Times New Roman CYR" w:hAnsi="Times New Roman CYR" w:cs="Times New Roman CYR"/>
          <w:sz w:val="20"/>
          <w:szCs w:val="20"/>
        </w:rPr>
        <w:t xml:space="preserve">с одной стороны, и _________________, именуемое в дальнейшем </w:t>
      </w:r>
      <w:r>
        <w:rPr>
          <w:rFonts w:ascii="Times New Roman CYR" w:hAnsi="Times New Roman CYR" w:cs="Times New Roman CYR"/>
          <w:b/>
          <w:sz w:val="20"/>
          <w:szCs w:val="20"/>
        </w:rPr>
        <w:t>Сублицензиар,</w:t>
      </w:r>
      <w:r>
        <w:rPr>
          <w:rFonts w:ascii="Times New Roman CYR" w:hAnsi="Times New Roman CYR" w:cs="Times New Roman CYR"/>
          <w:sz w:val="20"/>
          <w:szCs w:val="20"/>
        </w:rPr>
        <w:t xml:space="preserve"> в лице ________________, действующего на основании ___________, с другой стороны, заключили настоящий </w:t>
      </w:r>
      <w:proofErr w:type="spellStart"/>
      <w:r>
        <w:rPr>
          <w:rFonts w:ascii="Times New Roman CYR" w:hAnsi="Times New Roman CYR" w:cs="Times New Roman CYR"/>
          <w:sz w:val="20"/>
          <w:szCs w:val="20"/>
        </w:rPr>
        <w:t>сублицензионный</w:t>
      </w:r>
      <w:proofErr w:type="spellEnd"/>
      <w:r>
        <w:rPr>
          <w:rFonts w:ascii="Times New Roman CYR" w:hAnsi="Times New Roman CYR" w:cs="Times New Roman CYR"/>
          <w:sz w:val="20"/>
          <w:szCs w:val="20"/>
        </w:rPr>
        <w:t xml:space="preserve"> договор о нижеследующем.</w:t>
      </w:r>
    </w:p>
    <w:p w:rsidR="00E87D39" w:rsidRDefault="00E87D39" w:rsidP="00E87D39">
      <w:pPr>
        <w:ind w:firstLine="567"/>
        <w:jc w:val="both"/>
        <w:rPr>
          <w:rFonts w:ascii="Times New Roman CYR" w:hAnsi="Times New Roman CYR" w:cs="Times New Roman CYR"/>
          <w:sz w:val="20"/>
          <w:szCs w:val="20"/>
        </w:rPr>
      </w:pPr>
    </w:p>
    <w:p w:rsidR="00E87D39" w:rsidRDefault="00E87D39" w:rsidP="00E87D39">
      <w:pPr>
        <w:pStyle w:val="af8"/>
        <w:spacing w:before="0" w:after="0" w:line="240" w:lineRule="auto"/>
      </w:pPr>
      <w:r>
        <w:t>1.</w:t>
      </w:r>
      <w:r>
        <w:tab/>
        <w:t>ТЕРМИНЫ И ОПРЕДЕЛЕНИЯ</w:t>
      </w:r>
    </w:p>
    <w:p w:rsidR="00E87D39" w:rsidRDefault="00E87D39" w:rsidP="00E87D39">
      <w:pPr>
        <w:pStyle w:val="af7"/>
        <w:spacing w:after="0" w:line="240" w:lineRule="auto"/>
      </w:pPr>
      <w:r>
        <w:rPr>
          <w:b/>
        </w:rPr>
        <w:t>Программное обеспечение</w:t>
      </w:r>
      <w:r>
        <w:t xml:space="preserve"> или </w:t>
      </w:r>
      <w:r>
        <w:rPr>
          <w:b/>
        </w:rPr>
        <w:t>ПО</w:t>
      </w:r>
      <w:r>
        <w:t xml:space="preserve"> – программы для ЭВМ, указанные в Приложениях (Спецификациях), являющихся неотъемлемой частью настоящего Договора. Приложения к Договору составляются по мере поступления заявок от Сублицензиата на приобретение ПО.</w:t>
      </w:r>
    </w:p>
    <w:p w:rsidR="00E87D39" w:rsidRDefault="00E87D39" w:rsidP="00E87D39">
      <w:pPr>
        <w:tabs>
          <w:tab w:val="left" w:pos="-1701"/>
        </w:tabs>
        <w:jc w:val="both"/>
        <w:rPr>
          <w:rFonts w:ascii="Times New Roman CYR" w:hAnsi="Times New Roman CYR" w:cs="Times New Roman CYR"/>
          <w:sz w:val="20"/>
          <w:szCs w:val="20"/>
        </w:rPr>
      </w:pPr>
      <w:r>
        <w:rPr>
          <w:rFonts w:ascii="Times New Roman CYR" w:hAnsi="Times New Roman CYR" w:cs="Times New Roman CYR"/>
          <w:b/>
          <w:sz w:val="20"/>
          <w:szCs w:val="20"/>
        </w:rPr>
        <w:t xml:space="preserve">Правообладатель </w:t>
      </w:r>
      <w:r>
        <w:rPr>
          <w:rFonts w:ascii="Times New Roman CYR" w:hAnsi="Times New Roman CYR" w:cs="Times New Roman CYR"/>
          <w:sz w:val="20"/>
          <w:szCs w:val="20"/>
        </w:rPr>
        <w:t>– юридическое лицо,</w:t>
      </w:r>
      <w:r>
        <w:rPr>
          <w:rFonts w:ascii="Arial" w:hAnsi="Arial" w:cs="Arial"/>
          <w:sz w:val="20"/>
          <w:szCs w:val="20"/>
        </w:rPr>
        <w:t xml:space="preserve"> </w:t>
      </w:r>
      <w:r>
        <w:rPr>
          <w:rFonts w:ascii="Times New Roman CYR" w:hAnsi="Times New Roman CYR" w:cs="Times New Roman CYR"/>
          <w:sz w:val="20"/>
          <w:szCs w:val="20"/>
        </w:rPr>
        <w:t xml:space="preserve">обладающее исключительными правами на Программное обеспечение. </w:t>
      </w:r>
    </w:p>
    <w:p w:rsidR="00E87D39" w:rsidRDefault="00E87D39" w:rsidP="00E87D39">
      <w:pPr>
        <w:tabs>
          <w:tab w:val="left" w:pos="-1701"/>
        </w:tabs>
        <w:jc w:val="both"/>
        <w:rPr>
          <w:rFonts w:ascii="Times New Roman CYR" w:hAnsi="Times New Roman CYR" w:cs="Times New Roman CYR"/>
          <w:sz w:val="20"/>
          <w:szCs w:val="20"/>
        </w:rPr>
      </w:pPr>
      <w:r>
        <w:rPr>
          <w:rFonts w:ascii="Times New Roman CYR" w:hAnsi="Times New Roman CYR" w:cs="Times New Roman CYR"/>
          <w:b/>
          <w:sz w:val="20"/>
          <w:szCs w:val="20"/>
        </w:rPr>
        <w:t>Дистрибьютор –</w:t>
      </w:r>
      <w:r>
        <w:rPr>
          <w:rFonts w:ascii="Times New Roman CYR" w:hAnsi="Times New Roman CYR" w:cs="Times New Roman CYR"/>
          <w:sz w:val="20"/>
          <w:szCs w:val="20"/>
        </w:rPr>
        <w:t xml:space="preserve"> юридическое лицо, обладающее неисключительными правами на Программное обеспечение по договору с Правообладателем на воспроизведение ПО, ограниченное правом инсталляции, копирования и запуска ПО, с целью распространения ПО через партнерскую сеть и передающее Сублицензиару неисключительные права на ПО с целью передачи Конечным пользователям.</w:t>
      </w:r>
    </w:p>
    <w:p w:rsidR="00E87D39" w:rsidRDefault="00E87D39" w:rsidP="00E87D39">
      <w:pPr>
        <w:tabs>
          <w:tab w:val="left" w:pos="-1701"/>
        </w:tabs>
        <w:jc w:val="both"/>
        <w:rPr>
          <w:rFonts w:ascii="Times New Roman CYR" w:hAnsi="Times New Roman CYR" w:cs="Times New Roman CYR"/>
          <w:sz w:val="20"/>
          <w:szCs w:val="20"/>
        </w:rPr>
      </w:pPr>
      <w:r>
        <w:rPr>
          <w:rFonts w:ascii="Times New Roman CYR" w:hAnsi="Times New Roman CYR" w:cs="Times New Roman CYR"/>
          <w:b/>
          <w:sz w:val="20"/>
          <w:szCs w:val="20"/>
        </w:rPr>
        <w:t xml:space="preserve">Сублицензиар </w:t>
      </w:r>
      <w:r>
        <w:rPr>
          <w:rFonts w:ascii="Times New Roman CYR" w:hAnsi="Times New Roman CYR" w:cs="Times New Roman CYR"/>
          <w:sz w:val="20"/>
          <w:szCs w:val="20"/>
        </w:rPr>
        <w:t>– сторона в Договоре, обладающая неисключительным правом по договору с Дистрибьютором на воспроизведение ПО, ограниченное правом инсталляции, копирования и запуска ПО с целью распространения ПО среди Конечных пользователей и передающая по настоящему Договору Сублицензиату неисключительные права пользования ПО.</w:t>
      </w:r>
    </w:p>
    <w:p w:rsidR="00E87D39" w:rsidRDefault="00E87D39" w:rsidP="00E87D39">
      <w:pPr>
        <w:tabs>
          <w:tab w:val="left" w:pos="-1701"/>
        </w:tabs>
        <w:jc w:val="both"/>
        <w:rPr>
          <w:rFonts w:ascii="Times New Roman CYR" w:hAnsi="Times New Roman CYR" w:cs="Times New Roman CYR"/>
          <w:sz w:val="20"/>
          <w:szCs w:val="20"/>
        </w:rPr>
      </w:pPr>
      <w:r>
        <w:rPr>
          <w:rFonts w:ascii="Times New Roman CYR" w:hAnsi="Times New Roman CYR" w:cs="Times New Roman CYR"/>
          <w:b/>
          <w:sz w:val="20"/>
          <w:szCs w:val="20"/>
        </w:rPr>
        <w:t xml:space="preserve">Сублицензиат </w:t>
      </w:r>
      <w:r>
        <w:rPr>
          <w:rFonts w:ascii="Times New Roman CYR" w:hAnsi="Times New Roman CYR" w:cs="Times New Roman CYR"/>
          <w:sz w:val="20"/>
          <w:szCs w:val="20"/>
        </w:rPr>
        <w:t xml:space="preserve">(Конечный пользователь) – сторона в Договоре, принимающая права на использование ПО в соответствии с условиями настоящего Договора. </w:t>
      </w:r>
    </w:p>
    <w:p w:rsidR="00E87D39" w:rsidRDefault="00E87D39" w:rsidP="00E87D39">
      <w:pPr>
        <w:tabs>
          <w:tab w:val="left" w:pos="-1701"/>
        </w:tabs>
        <w:jc w:val="both"/>
        <w:rPr>
          <w:rFonts w:ascii="Times New Roman CYR" w:hAnsi="Times New Roman CYR" w:cs="Times New Roman CYR"/>
          <w:sz w:val="20"/>
          <w:szCs w:val="20"/>
        </w:rPr>
      </w:pPr>
    </w:p>
    <w:p w:rsidR="00E87D39" w:rsidRDefault="00E87D39" w:rsidP="00E87D39">
      <w:pPr>
        <w:pStyle w:val="af8"/>
        <w:spacing w:before="0" w:after="0" w:line="240" w:lineRule="auto"/>
      </w:pPr>
      <w:r>
        <w:t>2.</w:t>
      </w:r>
      <w:r>
        <w:tab/>
        <w:t>ПРЕДМЕТ ДОГОВОРА</w:t>
      </w:r>
    </w:p>
    <w:p w:rsidR="00E87D39" w:rsidRDefault="00E87D39" w:rsidP="00E87D39">
      <w:pPr>
        <w:pStyle w:val="af7"/>
        <w:spacing w:after="0" w:line="240" w:lineRule="auto"/>
      </w:pPr>
      <w:r>
        <w:t>2.1.</w:t>
      </w:r>
      <w:r>
        <w:tab/>
        <w:t>Сублицензиар обязуется предоставить Сублицензиату за вознаграждение, в порядке и на условиях, изложенных в настоящем Договоре, неисключительные лицензии на использование ПО для защиты компьютера от угроз, в объеме указанного в Приложении к настоящему Договору, а Сублицензиат обязуется оплатить вознаграждение Сублицензиару в соответствии с разделом 4 настоящего Договора.</w:t>
      </w:r>
    </w:p>
    <w:p w:rsidR="00E87D39" w:rsidRDefault="00E87D39" w:rsidP="00E87D39">
      <w:pPr>
        <w:pStyle w:val="af7"/>
        <w:spacing w:after="0" w:line="240" w:lineRule="auto"/>
      </w:pPr>
      <w:r>
        <w:t xml:space="preserve">2.2. Способ использования Программного обеспечения: </w:t>
      </w:r>
    </w:p>
    <w:p w:rsidR="00E87D39" w:rsidRDefault="00E87D39" w:rsidP="00E87D39">
      <w:pPr>
        <w:pStyle w:val="af7"/>
        <w:spacing w:after="0" w:line="240" w:lineRule="auto"/>
      </w:pPr>
      <w:r>
        <w:t xml:space="preserve">-  воспроизведение </w:t>
      </w:r>
      <w:proofErr w:type="gramStart"/>
      <w:r>
        <w:t>ПО путем</w:t>
      </w:r>
      <w:proofErr w:type="gramEnd"/>
      <w:r>
        <w:t xml:space="preserve"> записи его в память ЭВМ на разрешенном количестве компьютеров;</w:t>
      </w:r>
    </w:p>
    <w:p w:rsidR="00E87D39" w:rsidRDefault="00E87D39" w:rsidP="00E87D39">
      <w:pPr>
        <w:pStyle w:val="af7"/>
        <w:spacing w:after="0" w:line="240" w:lineRule="auto"/>
      </w:pPr>
      <w:r>
        <w:t xml:space="preserve">- </w:t>
      </w:r>
      <w:r w:rsidRPr="00595930">
        <w:t xml:space="preserve"> </w:t>
      </w:r>
      <w:r>
        <w:t>совершение любых действий, связанных с функционированием Программного обеспечения в соответствии с его назначением и документацией на компьютерах Сублицензиата, а также аффилированных с ним юридических лиц</w:t>
      </w:r>
      <w:r w:rsidRPr="00CC2A89">
        <w:t>.</w:t>
      </w:r>
    </w:p>
    <w:p w:rsidR="00E87D39" w:rsidRDefault="00E87D39" w:rsidP="00E87D39">
      <w:pPr>
        <w:pStyle w:val="af7"/>
        <w:spacing w:after="0" w:line="240" w:lineRule="auto"/>
      </w:pPr>
      <w:r>
        <w:t>2.3.</w:t>
      </w:r>
      <w:r>
        <w:tab/>
        <w:t>Срок, на который передаются права на использование ПО оговорены в Приложении №1.</w:t>
      </w:r>
    </w:p>
    <w:p w:rsidR="00E87D39" w:rsidRDefault="00E87D39" w:rsidP="00E87D39">
      <w:pPr>
        <w:pStyle w:val="af7"/>
        <w:spacing w:after="0" w:line="240" w:lineRule="auto"/>
      </w:pPr>
      <w:r>
        <w:t>2.4.</w:t>
      </w:r>
      <w:r>
        <w:tab/>
        <w:t>Использование Программного обеспечения допускается на территории Российской Федерации.</w:t>
      </w:r>
    </w:p>
    <w:p w:rsidR="00E87D39" w:rsidRDefault="00E87D39" w:rsidP="00E87D39">
      <w:pPr>
        <w:pStyle w:val="af7"/>
        <w:spacing w:after="0" w:line="240" w:lineRule="auto"/>
      </w:pPr>
    </w:p>
    <w:p w:rsidR="00E87D39" w:rsidRDefault="00E87D39" w:rsidP="00E87D39">
      <w:pPr>
        <w:pStyle w:val="af8"/>
        <w:spacing w:before="0" w:after="0" w:line="240" w:lineRule="auto"/>
      </w:pPr>
      <w:r>
        <w:t>3.</w:t>
      </w:r>
      <w:r>
        <w:tab/>
        <w:t>порядок ПЕРЕДАЧи ПРАВ</w:t>
      </w:r>
    </w:p>
    <w:p w:rsidR="00E87D39" w:rsidRDefault="00E87D39" w:rsidP="00E87D39">
      <w:pPr>
        <w:pStyle w:val="af7"/>
        <w:spacing w:after="0" w:line="240" w:lineRule="auto"/>
        <w:rPr>
          <w:rFonts w:ascii="Times New Roman" w:hAnsi="Times New Roman" w:cs="Times New Roman"/>
        </w:rPr>
      </w:pPr>
      <w:r>
        <w:rPr>
          <w:rFonts w:ascii="Times New Roman" w:hAnsi="Times New Roman" w:cs="Times New Roman"/>
        </w:rPr>
        <w:t>3.1.  Права на использование ПО предоставляются Сублицензиату путем передачи ему:</w:t>
      </w:r>
    </w:p>
    <w:p w:rsidR="00E87D39" w:rsidRDefault="00E87D39" w:rsidP="00E87D39">
      <w:pPr>
        <w:pStyle w:val="af7"/>
        <w:spacing w:after="0" w:line="240" w:lineRule="auto"/>
        <w:rPr>
          <w:rFonts w:ascii="Times New Roman" w:hAnsi="Times New Roman" w:cs="Times New Roman"/>
        </w:rPr>
      </w:pPr>
      <w:r>
        <w:rPr>
          <w:rFonts w:ascii="Times New Roman" w:hAnsi="Times New Roman" w:cs="Times New Roman"/>
        </w:rPr>
        <w:t>- регистрационной информации в виде ключевого файла/</w:t>
      </w:r>
      <w:proofErr w:type="spellStart"/>
      <w:r>
        <w:rPr>
          <w:rFonts w:ascii="Times New Roman" w:hAnsi="Times New Roman" w:cs="Times New Roman"/>
        </w:rPr>
        <w:t>авторизационного</w:t>
      </w:r>
      <w:proofErr w:type="spellEnd"/>
      <w:r>
        <w:rPr>
          <w:rFonts w:ascii="Times New Roman" w:hAnsi="Times New Roman" w:cs="Times New Roman"/>
        </w:rPr>
        <w:t xml:space="preserve"> номера/кода активации, которая генерируется Правообладателем персонально для Сублицензиата и необходима для полнофункциональной работоспособности ПО, которая направляется на адрес электронной почты, указанный Сублицензиатом;</w:t>
      </w:r>
    </w:p>
    <w:p w:rsidR="00E87D39" w:rsidRPr="00DD4F20" w:rsidRDefault="00E87D39" w:rsidP="00E87D39">
      <w:pPr>
        <w:pStyle w:val="af7"/>
        <w:spacing w:after="0" w:line="240" w:lineRule="auto"/>
        <w:rPr>
          <w:rFonts w:ascii="Times New Roman" w:hAnsi="Times New Roman" w:cs="Times New Roman"/>
        </w:rPr>
      </w:pPr>
      <w:r>
        <w:rPr>
          <w:rFonts w:ascii="Times New Roman" w:hAnsi="Times New Roman" w:cs="Times New Roman"/>
        </w:rPr>
        <w:t xml:space="preserve">- Лицензионного соглашения между Правообладателем и Сублицензиатом на бумажном носителе (высылается по почте, либо посредством курьерской доставки в адрес Сублицензиата), </w:t>
      </w:r>
      <w:r w:rsidRPr="00DD4F20">
        <w:rPr>
          <w:rFonts w:ascii="Times New Roman" w:hAnsi="Times New Roman" w:cs="Times New Roman"/>
        </w:rPr>
        <w:t>и/или в электронном виде (направляется на адрес электронной почты, указанный Сублицензиатом).</w:t>
      </w:r>
    </w:p>
    <w:p w:rsidR="00E87D39" w:rsidRDefault="00E87D39" w:rsidP="00E87D39">
      <w:pPr>
        <w:pStyle w:val="af7"/>
        <w:spacing w:after="0" w:line="240" w:lineRule="auto"/>
        <w:rPr>
          <w:rFonts w:ascii="Times New Roman" w:hAnsi="Times New Roman" w:cs="Times New Roman"/>
        </w:rPr>
      </w:pPr>
      <w:r>
        <w:rPr>
          <w:rFonts w:ascii="Times New Roman" w:hAnsi="Times New Roman" w:cs="Times New Roman"/>
        </w:rPr>
        <w:t xml:space="preserve">3.2. Передача прав на использование ПО осуществляется в течение 3 (Трех) рабочих дней с момента подписания настоящего договора. </w:t>
      </w:r>
    </w:p>
    <w:p w:rsidR="00E87D39" w:rsidRDefault="00E87D39" w:rsidP="00E87D39">
      <w:pPr>
        <w:pStyle w:val="af7"/>
        <w:spacing w:after="0" w:line="240" w:lineRule="auto"/>
        <w:rPr>
          <w:bCs/>
        </w:rPr>
      </w:pPr>
      <w:r>
        <w:rPr>
          <w:rFonts w:ascii="Times New Roman" w:hAnsi="Times New Roman" w:cs="Times New Roman"/>
        </w:rPr>
        <w:t xml:space="preserve">3.3. </w:t>
      </w:r>
      <w:r>
        <w:rPr>
          <w:bCs/>
        </w:rPr>
        <w:t xml:space="preserve">Передача неисключительных прав на использование ПО в </w:t>
      </w:r>
      <w:proofErr w:type="gramStart"/>
      <w:r>
        <w:rPr>
          <w:bCs/>
        </w:rPr>
        <w:t>объеме  и</w:t>
      </w:r>
      <w:proofErr w:type="gramEnd"/>
      <w:r>
        <w:rPr>
          <w:bCs/>
        </w:rPr>
        <w:t xml:space="preserve"> способами, указанными в п. 2.2. и п. 2.3. настоящего Договора, оформляется Актом приема-передачи прав. Одновременно с Актом приема-передачи прав Сублицензиар предоставляет Сублицензиату счет-фактуру.</w:t>
      </w:r>
    </w:p>
    <w:p w:rsidR="00E87D39" w:rsidRDefault="00E87D39" w:rsidP="00E87D39">
      <w:pPr>
        <w:pStyle w:val="af7"/>
        <w:spacing w:after="0" w:line="240" w:lineRule="auto"/>
        <w:rPr>
          <w:rFonts w:ascii="Times New Roman" w:hAnsi="Times New Roman" w:cs="Times New Roman"/>
        </w:rPr>
      </w:pPr>
      <w:r>
        <w:rPr>
          <w:rFonts w:ascii="Times New Roman" w:hAnsi="Times New Roman" w:cs="Times New Roman"/>
        </w:rPr>
        <w:t>3.4.</w:t>
      </w:r>
      <w:r>
        <w:rPr>
          <w:rFonts w:ascii="Times New Roman" w:hAnsi="Times New Roman" w:cs="Times New Roman"/>
        </w:rPr>
        <w:tab/>
        <w:t>Сублицензиат подписывает Акт приема-передачи прав и направляет его Сублицензиару в течение 10 (Десяти) рабочих дней с момента получения. Если в течение этого срока Сублицензиат не предоставляет подписанный акт, либо письменный мотивированный отказ от его подписания с указанием перечня выявленных в процессе приемки замечаний, права считаются переданными надлежащим образом, обязательства Сублицензиара по передаче прав выполненными.</w:t>
      </w:r>
    </w:p>
    <w:p w:rsidR="00E87D39" w:rsidRDefault="00E87D39" w:rsidP="00E87D39">
      <w:pPr>
        <w:pStyle w:val="af8"/>
        <w:spacing w:before="0" w:after="0" w:line="240" w:lineRule="auto"/>
      </w:pPr>
      <w:r>
        <w:lastRenderedPageBreak/>
        <w:t>4.</w:t>
      </w:r>
      <w:r>
        <w:tab/>
        <w:t xml:space="preserve"> вознаграждение за передачу прав и порядок расчетов</w:t>
      </w:r>
    </w:p>
    <w:p w:rsidR="00E87D39" w:rsidRDefault="00E87D39" w:rsidP="00E87D39">
      <w:pPr>
        <w:pStyle w:val="af7"/>
        <w:spacing w:after="0" w:line="240" w:lineRule="auto"/>
        <w:rPr>
          <w:bCs/>
        </w:rPr>
      </w:pPr>
      <w:r>
        <w:rPr>
          <w:bCs/>
        </w:rPr>
        <w:t xml:space="preserve">4.1. Сумма вознаграждения за передачу Сублицензиату неисключительных прав на использование ПО </w:t>
      </w:r>
      <w:r>
        <w:t>определяется в Приложении №1, которое являются неотъемлемой частью настоящего Договора.</w:t>
      </w:r>
      <w:r>
        <w:rPr>
          <w:bCs/>
        </w:rPr>
        <w:t xml:space="preserve"> В соответствии со ст. 149 п. 2 </w:t>
      </w:r>
      <w:proofErr w:type="spellStart"/>
      <w:r>
        <w:rPr>
          <w:bCs/>
        </w:rPr>
        <w:t>пп</w:t>
      </w:r>
      <w:proofErr w:type="spellEnd"/>
      <w:r>
        <w:rPr>
          <w:bCs/>
        </w:rPr>
        <w:t>. 26 НК РФ вознаграждение за передачу прав НДС не облагается.</w:t>
      </w:r>
    </w:p>
    <w:p w:rsidR="00E87D39" w:rsidRDefault="00E87D39" w:rsidP="00E87D39">
      <w:pPr>
        <w:pStyle w:val="af7"/>
        <w:spacing w:after="0" w:line="240" w:lineRule="auto"/>
      </w:pPr>
      <w:r>
        <w:t>4.2.</w:t>
      </w:r>
      <w:r>
        <w:tab/>
        <w:t xml:space="preserve">Условия оплаты – 100% по факту поставки на основании счета, акта передачи права и счета фактуры, выставляемых Сублицензиаром согласно </w:t>
      </w:r>
      <w:proofErr w:type="gramStart"/>
      <w:r>
        <w:t>Приложению</w:t>
      </w:r>
      <w:proofErr w:type="gramEnd"/>
      <w:r>
        <w:t xml:space="preserve"> к Договору в течение 20 рабочих дней.</w:t>
      </w:r>
    </w:p>
    <w:p w:rsidR="00E87D39" w:rsidRDefault="00E87D39" w:rsidP="00E87D39">
      <w:pPr>
        <w:pStyle w:val="af7"/>
        <w:spacing w:after="0" w:line="240" w:lineRule="auto"/>
        <w:rPr>
          <w:bCs/>
        </w:rPr>
      </w:pPr>
      <w:r>
        <w:rPr>
          <w:bCs/>
        </w:rPr>
        <w:t xml:space="preserve">4.3. </w:t>
      </w:r>
      <w:r w:rsidRPr="00030E29">
        <w:rPr>
          <w:bCs/>
        </w:rPr>
        <w:t>Обязательства Сублицензиата по оплате считаются выполненными с момента списания всей суммы вознаграждения с</w:t>
      </w:r>
      <w:r>
        <w:rPr>
          <w:bCs/>
        </w:rPr>
        <w:t xml:space="preserve"> расчетного счета Сублицензиара. </w:t>
      </w:r>
    </w:p>
    <w:p w:rsidR="00E87D39" w:rsidRDefault="00E87D39" w:rsidP="00E87D39">
      <w:pPr>
        <w:pStyle w:val="af7"/>
        <w:spacing w:after="0" w:line="240" w:lineRule="auto"/>
      </w:pPr>
    </w:p>
    <w:p w:rsidR="00E87D39" w:rsidRPr="00C40B12" w:rsidRDefault="00E87D39" w:rsidP="00E87D39">
      <w:pPr>
        <w:pStyle w:val="af7"/>
        <w:spacing w:after="0" w:line="240" w:lineRule="auto"/>
        <w:ind w:firstLine="708"/>
        <w:jc w:val="center"/>
        <w:rPr>
          <w:b/>
        </w:rPr>
      </w:pPr>
      <w:r w:rsidRPr="00C40B12">
        <w:rPr>
          <w:b/>
        </w:rPr>
        <w:t>5.    ОБЯЗАННОСТИ СТОРОН</w:t>
      </w:r>
    </w:p>
    <w:p w:rsidR="00E87D39" w:rsidRDefault="00E87D39" w:rsidP="00E87D39">
      <w:pPr>
        <w:pStyle w:val="af7"/>
        <w:spacing w:after="0" w:line="240" w:lineRule="auto"/>
      </w:pPr>
      <w:r>
        <w:t>5.1.</w:t>
      </w:r>
      <w:r>
        <w:tab/>
        <w:t xml:space="preserve">Сублицензиат обязуется соблюдать положения лицензионного соглашения с Правообладателем соответствующего ПО. Лицензионные соглашения размещены для предварительного ознакомления на официальных интернет-сайтах Правообладателей, и предоставляются Сублицензиату при передаче прав.  </w:t>
      </w:r>
    </w:p>
    <w:p w:rsidR="00E87D39" w:rsidRDefault="00E87D39" w:rsidP="00E87D39">
      <w:pPr>
        <w:pStyle w:val="af7"/>
        <w:spacing w:after="0" w:line="240" w:lineRule="auto"/>
      </w:pPr>
    </w:p>
    <w:p w:rsidR="00E87D39" w:rsidRDefault="00E87D39" w:rsidP="00E87D39">
      <w:pPr>
        <w:pStyle w:val="af8"/>
        <w:spacing w:before="0" w:after="0" w:line="240" w:lineRule="auto"/>
      </w:pPr>
      <w:r>
        <w:t>6.</w:t>
      </w:r>
      <w:r>
        <w:tab/>
        <w:t xml:space="preserve">ОТВЕТСТВЕННОСТЬ СТОРОН И ПОРЯДОК РАЗРЕШЕНИЯ СПОРОВ </w:t>
      </w:r>
    </w:p>
    <w:p w:rsidR="00E87D39" w:rsidRDefault="00E87D39" w:rsidP="00E87D39">
      <w:pPr>
        <w:pStyle w:val="af7"/>
        <w:spacing w:after="0" w:line="240" w:lineRule="auto"/>
      </w:pPr>
      <w:r>
        <w:t>6.1.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w:t>
      </w:r>
    </w:p>
    <w:p w:rsidR="00E87D39" w:rsidRDefault="00E87D39" w:rsidP="00E87D39">
      <w:pPr>
        <w:pStyle w:val="af7"/>
        <w:spacing w:after="0" w:line="240" w:lineRule="auto"/>
      </w:pPr>
      <w:r>
        <w:t>6.2. Стороны примут все необходимые меры к тому, чтобы любые споры и разногласия, которые могут возникнуть в отношении настоящего Договора, были урегулированы путем переговоров. В случае если Стороны не придут к соглашению, споры подлежат разрешению в Арбитражном суде Тюменской области.</w:t>
      </w:r>
    </w:p>
    <w:p w:rsidR="00E87D39" w:rsidRDefault="00E87D39" w:rsidP="00E87D39">
      <w:pPr>
        <w:pStyle w:val="af7"/>
        <w:spacing w:after="0" w:line="240" w:lineRule="auto"/>
      </w:pPr>
    </w:p>
    <w:p w:rsidR="00E87D39" w:rsidRDefault="00E87D39" w:rsidP="00E87D39">
      <w:pPr>
        <w:pStyle w:val="af8"/>
        <w:spacing w:before="0" w:after="0" w:line="240" w:lineRule="auto"/>
      </w:pPr>
      <w:r>
        <w:t>7. ОБСТОЯТЕЛЬСТВА НЕПРЕОДОЛИМОЙ СИЛЫ</w:t>
      </w:r>
    </w:p>
    <w:p w:rsidR="00E87D39" w:rsidRDefault="00E87D39" w:rsidP="00E87D39">
      <w:pPr>
        <w:pStyle w:val="af7"/>
        <w:spacing w:after="0" w:line="240" w:lineRule="auto"/>
      </w:pPr>
      <w:r>
        <w:t>7.1. Стороны освобождаются от ответственности за невыполнение обязательств по настоящему Договору в случае, если это невыполнение вызвано форс-мажорными обстоятельствами, которые признаются по действующему законодательству. 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rsidR="00E87D39" w:rsidRDefault="00E87D39" w:rsidP="00E87D39">
      <w:pPr>
        <w:pStyle w:val="af7"/>
        <w:spacing w:after="0" w:line="240" w:lineRule="auto"/>
      </w:pPr>
      <w:r>
        <w:t>7.2. Сторона, подвергшаяся действию непреодолимой силы, обязана известить факсом или телеграммой другую сторону о наступлении и прекращении вышеуказанных обстоятельств не позднее 10 (Десяти) дней с момента их наступления.</w:t>
      </w:r>
    </w:p>
    <w:p w:rsidR="00E87D39" w:rsidRDefault="00E87D39" w:rsidP="00E87D39">
      <w:pPr>
        <w:pStyle w:val="af7"/>
        <w:spacing w:after="0" w:line="240" w:lineRule="auto"/>
      </w:pPr>
      <w:r>
        <w:t>7.3. Если эти обстоятельства будут продолжаться более 90 (Девяноста) дней, то каждая из сторон будет иметь право отказаться от дальнейшего исполнения своих обязательств по Договору, и ни одна из сторон не будет иметь право на возмещение другой стороной возможных убытков.</w:t>
      </w:r>
    </w:p>
    <w:p w:rsidR="00E87D39" w:rsidRDefault="00E87D39" w:rsidP="00E87D39">
      <w:pPr>
        <w:pStyle w:val="af7"/>
        <w:spacing w:after="0" w:line="240" w:lineRule="auto"/>
      </w:pPr>
    </w:p>
    <w:p w:rsidR="00E87D39" w:rsidRDefault="00E87D39" w:rsidP="00E87D39">
      <w:pPr>
        <w:pStyle w:val="af8"/>
        <w:spacing w:before="0" w:after="0" w:line="240" w:lineRule="auto"/>
      </w:pPr>
      <w:r>
        <w:t>8. СРОК ДЕЙСТВИЯ ДОГОВОРА</w:t>
      </w:r>
    </w:p>
    <w:p w:rsidR="00E87D39" w:rsidRDefault="00E87D39" w:rsidP="00E87D39">
      <w:pPr>
        <w:pStyle w:val="af7"/>
        <w:spacing w:after="0" w:line="240" w:lineRule="auto"/>
      </w:pPr>
      <w:r>
        <w:t>8.1. Настоящий Договор вступает в силу с момента его подписания и действует в течение 1(одного) календарного года с момента передачи прав. Договор автоматически продлевается на новый срок, в случае если ни одна из Сторон письменно не известит другую сторону о его расторжении не позднее, чем за 30 (Тридцать) календарных дней до даты истечения срока действия настоящего Договора.</w:t>
      </w:r>
    </w:p>
    <w:p w:rsidR="00E87D39" w:rsidRDefault="00E87D39" w:rsidP="00E87D39">
      <w:pPr>
        <w:pStyle w:val="af7"/>
        <w:spacing w:after="0" w:line="240" w:lineRule="auto"/>
      </w:pPr>
      <w:r>
        <w:t>8.2. В случае нарушения Сублицензиатом п. 5.2. настоящего Договора Сублицензиар имеет право расторгнуть договорные обязательства в одностороннем порядке, уведомив об этом Сублицензиата в письменном виде.</w:t>
      </w:r>
    </w:p>
    <w:p w:rsidR="00E87D39" w:rsidRDefault="00E87D39" w:rsidP="00E87D39">
      <w:pPr>
        <w:pStyle w:val="af7"/>
        <w:spacing w:after="0" w:line="240" w:lineRule="auto"/>
      </w:pPr>
    </w:p>
    <w:p w:rsidR="00E87D39" w:rsidRDefault="00E87D39" w:rsidP="00E87D39">
      <w:pPr>
        <w:pStyle w:val="af8"/>
        <w:spacing w:before="0" w:after="0" w:line="240" w:lineRule="auto"/>
      </w:pPr>
      <w:r>
        <w:t>9. ПРОЧИЕ УСЛОВИЯ</w:t>
      </w:r>
    </w:p>
    <w:p w:rsidR="00E87D39" w:rsidRDefault="00E87D39" w:rsidP="00E87D39">
      <w:pPr>
        <w:pStyle w:val="af7"/>
        <w:spacing w:after="0" w:line="240" w:lineRule="auto"/>
      </w:pPr>
      <w:r>
        <w:t xml:space="preserve">9.1. Сублицензиар гарантирует наличие у него прав, передаваемых по настоящему договору, и права на их передачу Сублицензиату, в виде действующих лицензионных договоров Сублицензиара с Правообладателями/ Дистрибьюторами. Сублицензиар гарантирует, что настоящий Договор не противоречит указанным договорам и не нарушает права третьих лиц в случае исполнения Сублицензиатом условий настоящего договора. </w:t>
      </w:r>
    </w:p>
    <w:p w:rsidR="00E87D39" w:rsidRPr="0005782C" w:rsidRDefault="00E87D39" w:rsidP="00E87D39">
      <w:pPr>
        <w:pStyle w:val="af7"/>
        <w:spacing w:after="0" w:line="240" w:lineRule="auto"/>
      </w:pPr>
      <w:r w:rsidRPr="0005782C">
        <w:t>Сублицензиар может по требованию Сублицензиата предоставить реквизиты таких лицензионных договоров, для подтверждения возможности передачи неисключительных прав на ПО. При этом Сублицензиат соглашается с тем, что данные договоры являются конфиденциальной информацией и разглашение их содержания Сублицензиаром недопустимо.</w:t>
      </w:r>
    </w:p>
    <w:p w:rsidR="00E87D39" w:rsidRDefault="00E87D39" w:rsidP="00E87D39">
      <w:pPr>
        <w:pStyle w:val="af7"/>
        <w:spacing w:after="0" w:line="240" w:lineRule="auto"/>
      </w:pPr>
      <w:r>
        <w:t>9.2. В течение срока действия Договора и двух лет по прекращении его действия Стороны обязуются не разглашать условия Договора, а также иные сведения конфиденциального характера друг о друге, включая сведения о хозяйственной деятельности третьим лицам.</w:t>
      </w:r>
    </w:p>
    <w:p w:rsidR="00E87D39" w:rsidRDefault="00E87D39" w:rsidP="00E87D39">
      <w:pPr>
        <w:pStyle w:val="af7"/>
        <w:spacing w:after="0" w:line="240" w:lineRule="auto"/>
      </w:pPr>
      <w:r>
        <w:t>9.3. Переуступка прав и обязанностей по настоящему Договору допускается только с письменного согласия Сторон.</w:t>
      </w:r>
    </w:p>
    <w:p w:rsidR="00E87D39" w:rsidRDefault="00E87D39" w:rsidP="00E87D39">
      <w:pPr>
        <w:pStyle w:val="af7"/>
        <w:spacing w:after="0" w:line="240" w:lineRule="auto"/>
      </w:pPr>
      <w:r>
        <w:t>9.4.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E87D39" w:rsidRDefault="00E87D39" w:rsidP="00E87D39">
      <w:pPr>
        <w:pStyle w:val="af7"/>
        <w:spacing w:after="0" w:line="240" w:lineRule="auto"/>
      </w:pPr>
      <w:r>
        <w:t xml:space="preserve">9.5. Настоящий Договор может быть дополнен или изменен только документом, подписанным обеими сторонами. </w:t>
      </w:r>
    </w:p>
    <w:p w:rsidR="00E87D39" w:rsidRDefault="00E87D39" w:rsidP="00E87D39">
      <w:pPr>
        <w:pStyle w:val="af7"/>
        <w:spacing w:after="0" w:line="240" w:lineRule="auto"/>
      </w:pPr>
      <w:r>
        <w:t>9.6. Все Приложения к настоящему Договору являются его неотъемлемой частью.</w:t>
      </w:r>
    </w:p>
    <w:p w:rsidR="00E87D39" w:rsidRDefault="00E87D39" w:rsidP="00E87D39">
      <w:pPr>
        <w:pStyle w:val="af8"/>
        <w:spacing w:before="0" w:after="0" w:line="240" w:lineRule="auto"/>
      </w:pPr>
    </w:p>
    <w:p w:rsidR="00E87D39" w:rsidRDefault="00E87D39" w:rsidP="00E87D39">
      <w:pPr>
        <w:pStyle w:val="af8"/>
        <w:spacing w:before="0" w:after="0" w:line="240" w:lineRule="auto"/>
      </w:pPr>
      <w:r>
        <w:t>10. ЮРИДИЧЕСКИЕ АДРЕСА И РЕКВИЗИТЫ СТОРОН</w:t>
      </w:r>
    </w:p>
    <w:p w:rsidR="00E87D39" w:rsidRDefault="00E87D39" w:rsidP="00E87D39">
      <w:pPr>
        <w:pStyle w:val="af8"/>
        <w:spacing w:before="0" w:after="0" w:line="240" w:lineRule="auto"/>
      </w:pPr>
    </w:p>
    <w:tbl>
      <w:tblPr>
        <w:tblW w:w="9462" w:type="dxa"/>
        <w:tblInd w:w="108" w:type="dxa"/>
        <w:tblLayout w:type="fixed"/>
        <w:tblLook w:val="0000" w:firstRow="0" w:lastRow="0" w:firstColumn="0" w:lastColumn="0" w:noHBand="0" w:noVBand="0"/>
      </w:tblPr>
      <w:tblGrid>
        <w:gridCol w:w="3437"/>
        <w:gridCol w:w="6025"/>
      </w:tblGrid>
      <w:tr w:rsidR="00E87D39" w:rsidRPr="00E87D39" w:rsidTr="00E87D39">
        <w:trPr>
          <w:trHeight w:val="717"/>
        </w:trPr>
        <w:tc>
          <w:tcPr>
            <w:tcW w:w="3437" w:type="dxa"/>
          </w:tcPr>
          <w:p w:rsidR="00E87D39" w:rsidRPr="00E87D39" w:rsidRDefault="00E87D39" w:rsidP="00E87D39">
            <w:pPr>
              <w:pStyle w:val="a7"/>
              <w:spacing w:after="0"/>
              <w:rPr>
                <w:b/>
                <w:sz w:val="20"/>
              </w:rPr>
            </w:pPr>
            <w:r w:rsidRPr="00E87D39">
              <w:rPr>
                <w:b/>
                <w:sz w:val="20"/>
              </w:rPr>
              <w:t>Сублицензиар:</w:t>
            </w:r>
          </w:p>
          <w:p w:rsidR="00E87D39" w:rsidRPr="00E87D39" w:rsidRDefault="00E87D39" w:rsidP="00E87D39">
            <w:pPr>
              <w:tabs>
                <w:tab w:val="left" w:pos="9355"/>
              </w:tabs>
              <w:ind w:right="-6"/>
              <w:rPr>
                <w:sz w:val="20"/>
                <w:szCs w:val="20"/>
              </w:rPr>
            </w:pPr>
          </w:p>
        </w:tc>
        <w:tc>
          <w:tcPr>
            <w:tcW w:w="6025" w:type="dxa"/>
          </w:tcPr>
          <w:p w:rsidR="00E87D39" w:rsidRPr="00E87D39" w:rsidRDefault="00E87D39" w:rsidP="00E87D39">
            <w:pPr>
              <w:pStyle w:val="a7"/>
              <w:spacing w:after="0"/>
              <w:rPr>
                <w:b/>
                <w:sz w:val="20"/>
              </w:rPr>
            </w:pPr>
            <w:r w:rsidRPr="00E87D39">
              <w:rPr>
                <w:b/>
                <w:sz w:val="20"/>
              </w:rPr>
              <w:t>Сублицензиат:</w:t>
            </w:r>
          </w:p>
          <w:p w:rsidR="00E87D39" w:rsidRPr="00E87D39" w:rsidRDefault="00E87D39" w:rsidP="00E87D39">
            <w:pPr>
              <w:pStyle w:val="Tabletext"/>
              <w:spacing w:before="0" w:after="0"/>
              <w:rPr>
                <w:b/>
                <w:sz w:val="20"/>
              </w:rPr>
            </w:pPr>
            <w:r w:rsidRPr="00E87D39">
              <w:rPr>
                <w:b/>
                <w:sz w:val="20"/>
              </w:rPr>
              <w:t>ПАО "СУЭНКО"</w:t>
            </w:r>
          </w:p>
          <w:p w:rsidR="00E87D39" w:rsidRPr="00E87D39" w:rsidRDefault="00E87D39" w:rsidP="00E87D39">
            <w:pPr>
              <w:pStyle w:val="Tabletext"/>
              <w:spacing w:before="0" w:after="0"/>
              <w:rPr>
                <w:sz w:val="20"/>
              </w:rPr>
            </w:pPr>
            <w:r w:rsidRPr="00E87D39">
              <w:rPr>
                <w:sz w:val="20"/>
              </w:rPr>
              <w:t>ИНН/КПП 7205011944/720350001</w:t>
            </w:r>
          </w:p>
          <w:p w:rsidR="00E87D39" w:rsidRPr="00E87D39" w:rsidRDefault="00E87D39" w:rsidP="00E87D39">
            <w:pPr>
              <w:pStyle w:val="Tabletext"/>
              <w:spacing w:before="0" w:after="0"/>
              <w:rPr>
                <w:sz w:val="20"/>
              </w:rPr>
            </w:pPr>
            <w:r w:rsidRPr="00E87D39">
              <w:rPr>
                <w:sz w:val="20"/>
              </w:rPr>
              <w:t>625023, Тюменская обл</w:t>
            </w:r>
            <w:r>
              <w:rPr>
                <w:sz w:val="20"/>
              </w:rPr>
              <w:t>.</w:t>
            </w:r>
            <w:r w:rsidRPr="00E87D39">
              <w:rPr>
                <w:sz w:val="20"/>
              </w:rPr>
              <w:t>, Тюмень г, Одесская ул</w:t>
            </w:r>
            <w:r>
              <w:rPr>
                <w:sz w:val="20"/>
              </w:rPr>
              <w:t>.</w:t>
            </w:r>
            <w:r w:rsidRPr="00E87D39">
              <w:rPr>
                <w:sz w:val="20"/>
              </w:rPr>
              <w:t>, дом №</w:t>
            </w:r>
            <w:r>
              <w:rPr>
                <w:sz w:val="20"/>
              </w:rPr>
              <w:t xml:space="preserve"> </w:t>
            </w:r>
            <w:r w:rsidRPr="00E87D39">
              <w:rPr>
                <w:sz w:val="20"/>
              </w:rPr>
              <w:t xml:space="preserve">14, </w:t>
            </w:r>
          </w:p>
          <w:p w:rsidR="00E87D39" w:rsidRPr="00E87D39" w:rsidRDefault="00E87D39" w:rsidP="00E87D39">
            <w:pPr>
              <w:pStyle w:val="Tabletext"/>
              <w:spacing w:before="0" w:after="0"/>
              <w:rPr>
                <w:sz w:val="20"/>
              </w:rPr>
            </w:pPr>
            <w:r w:rsidRPr="00E87D39">
              <w:rPr>
                <w:sz w:val="20"/>
              </w:rPr>
              <w:t>+7 (3452) 53-60-12</w:t>
            </w:r>
          </w:p>
          <w:p w:rsidR="00E87D39" w:rsidRPr="00E87D39" w:rsidRDefault="00E87D39" w:rsidP="00E87D39">
            <w:pPr>
              <w:pStyle w:val="Tabletext"/>
              <w:spacing w:before="0" w:after="0"/>
              <w:rPr>
                <w:sz w:val="20"/>
              </w:rPr>
            </w:pPr>
            <w:r w:rsidRPr="00E87D39">
              <w:rPr>
                <w:sz w:val="20"/>
              </w:rPr>
              <w:t xml:space="preserve">Р/с 40702810000020000106 в ТЮМЕНСКОМ ФИЛИАЛЕ АО </w:t>
            </w:r>
            <w:r w:rsidRPr="00E87D39">
              <w:rPr>
                <w:sz w:val="20"/>
              </w:rPr>
              <w:lastRenderedPageBreak/>
              <w:t>КБ"АГРОПРОМКРЕДИТ" Г. ТЮМЕНЬ</w:t>
            </w:r>
          </w:p>
          <w:p w:rsidR="00E87D39" w:rsidRPr="00E87D39" w:rsidRDefault="00E87D39" w:rsidP="00E87D39">
            <w:pPr>
              <w:pStyle w:val="Tabletext"/>
              <w:spacing w:before="0" w:after="0"/>
              <w:rPr>
                <w:sz w:val="20"/>
              </w:rPr>
            </w:pPr>
            <w:r w:rsidRPr="00E87D39">
              <w:rPr>
                <w:sz w:val="20"/>
              </w:rPr>
              <w:t>БИК 047106962</w:t>
            </w:r>
          </w:p>
          <w:p w:rsidR="00E87D39" w:rsidRPr="00E87D39" w:rsidRDefault="00E87D39" w:rsidP="00E87D39">
            <w:pPr>
              <w:pStyle w:val="Tabletext"/>
              <w:spacing w:before="0" w:after="0"/>
              <w:rPr>
                <w:sz w:val="20"/>
              </w:rPr>
            </w:pPr>
            <w:r w:rsidRPr="00E87D39">
              <w:rPr>
                <w:sz w:val="20"/>
              </w:rPr>
              <w:t>К/с 30101810500000000962</w:t>
            </w:r>
          </w:p>
        </w:tc>
      </w:tr>
      <w:tr w:rsidR="00E87D39" w:rsidRPr="00E87D39" w:rsidTr="00E87D39">
        <w:trPr>
          <w:trHeight w:val="76"/>
        </w:trPr>
        <w:tc>
          <w:tcPr>
            <w:tcW w:w="3437" w:type="dxa"/>
          </w:tcPr>
          <w:p w:rsidR="00E87D39" w:rsidRPr="00E87D39" w:rsidRDefault="00E87D39" w:rsidP="00E87D39">
            <w:pPr>
              <w:rPr>
                <w:b/>
                <w:sz w:val="20"/>
                <w:szCs w:val="20"/>
              </w:rPr>
            </w:pPr>
            <w:r w:rsidRPr="00E87D39">
              <w:rPr>
                <w:b/>
                <w:sz w:val="20"/>
                <w:szCs w:val="20"/>
              </w:rPr>
              <w:lastRenderedPageBreak/>
              <w:t>Сублицензиар:</w:t>
            </w:r>
          </w:p>
        </w:tc>
        <w:tc>
          <w:tcPr>
            <w:tcW w:w="6025" w:type="dxa"/>
          </w:tcPr>
          <w:p w:rsidR="00E87D39" w:rsidRPr="00E87D39" w:rsidRDefault="00E87D39" w:rsidP="00E87D39">
            <w:pPr>
              <w:rPr>
                <w:b/>
                <w:sz w:val="20"/>
                <w:szCs w:val="20"/>
              </w:rPr>
            </w:pPr>
            <w:r w:rsidRPr="00E87D39">
              <w:rPr>
                <w:b/>
                <w:sz w:val="20"/>
                <w:szCs w:val="20"/>
              </w:rPr>
              <w:t>Сублицензиат:</w:t>
            </w:r>
          </w:p>
        </w:tc>
      </w:tr>
      <w:tr w:rsidR="00E87D39" w:rsidRPr="00E87D39" w:rsidTr="00E87D39">
        <w:trPr>
          <w:trHeight w:val="125"/>
        </w:trPr>
        <w:tc>
          <w:tcPr>
            <w:tcW w:w="3437" w:type="dxa"/>
          </w:tcPr>
          <w:p w:rsidR="00E87D39" w:rsidRPr="00E87D39" w:rsidRDefault="00E87D39" w:rsidP="00E87D39">
            <w:pPr>
              <w:tabs>
                <w:tab w:val="left" w:pos="9355"/>
              </w:tabs>
              <w:ind w:right="-6"/>
              <w:jc w:val="both"/>
              <w:rPr>
                <w:sz w:val="20"/>
                <w:szCs w:val="20"/>
              </w:rPr>
            </w:pPr>
            <w:r w:rsidRPr="00E87D39">
              <w:rPr>
                <w:sz w:val="20"/>
                <w:szCs w:val="20"/>
              </w:rPr>
              <w:t>_______________________/                /</w:t>
            </w:r>
          </w:p>
        </w:tc>
        <w:tc>
          <w:tcPr>
            <w:tcW w:w="6025" w:type="dxa"/>
          </w:tcPr>
          <w:p w:rsidR="00E87D39" w:rsidRPr="00E87D39" w:rsidRDefault="00E87D39" w:rsidP="00E87D39">
            <w:pPr>
              <w:rPr>
                <w:sz w:val="20"/>
                <w:szCs w:val="20"/>
              </w:rPr>
            </w:pPr>
            <w:r w:rsidRPr="00E87D39">
              <w:rPr>
                <w:sz w:val="20"/>
                <w:szCs w:val="20"/>
              </w:rPr>
              <w:t>____________________________ Фрумкин К.И.</w:t>
            </w:r>
          </w:p>
        </w:tc>
      </w:tr>
      <w:tr w:rsidR="00E87D39" w:rsidRPr="00E87D39" w:rsidTr="00E87D39">
        <w:trPr>
          <w:trHeight w:val="94"/>
        </w:trPr>
        <w:tc>
          <w:tcPr>
            <w:tcW w:w="3437" w:type="dxa"/>
          </w:tcPr>
          <w:p w:rsidR="00E87D39" w:rsidRPr="00E87D39" w:rsidRDefault="00E87D39" w:rsidP="00E87D39">
            <w:pPr>
              <w:tabs>
                <w:tab w:val="left" w:pos="9355"/>
              </w:tabs>
              <w:ind w:right="-6"/>
              <w:rPr>
                <w:sz w:val="20"/>
                <w:szCs w:val="20"/>
              </w:rPr>
            </w:pPr>
            <w:r w:rsidRPr="00E87D39">
              <w:rPr>
                <w:sz w:val="20"/>
                <w:szCs w:val="20"/>
              </w:rPr>
              <w:t>«___» ___________  2016 г.</w:t>
            </w:r>
          </w:p>
        </w:tc>
        <w:tc>
          <w:tcPr>
            <w:tcW w:w="6025" w:type="dxa"/>
          </w:tcPr>
          <w:p w:rsidR="00E87D39" w:rsidRPr="00E87D39" w:rsidRDefault="00E87D39" w:rsidP="00E87D39">
            <w:pPr>
              <w:rPr>
                <w:sz w:val="20"/>
                <w:szCs w:val="20"/>
              </w:rPr>
            </w:pPr>
            <w:r w:rsidRPr="00E87D39">
              <w:rPr>
                <w:sz w:val="20"/>
                <w:szCs w:val="20"/>
              </w:rPr>
              <w:t>«___» ___________  2016 г.</w:t>
            </w:r>
          </w:p>
        </w:tc>
      </w:tr>
    </w:tbl>
    <w:p w:rsidR="00E87D39" w:rsidRDefault="00E87D39" w:rsidP="00E87D39">
      <w:pPr>
        <w:pStyle w:val="af7"/>
        <w:spacing w:after="0" w:line="240" w:lineRule="auto"/>
        <w:jc w:val="center"/>
        <w:rPr>
          <w:rFonts w:ascii="Verdana" w:hAnsi="Verdana" w:cs="Verdana"/>
          <w:b/>
          <w:bCs/>
          <w:sz w:val="17"/>
          <w:szCs w:val="17"/>
        </w:rPr>
      </w:pPr>
    </w:p>
    <w:p w:rsidR="00E87D39" w:rsidRDefault="00E87D39" w:rsidP="00E87D39">
      <w:pPr>
        <w:jc w:val="both"/>
        <w:rPr>
          <w:sz w:val="20"/>
          <w:szCs w:val="20"/>
        </w:rPr>
      </w:pPr>
    </w:p>
    <w:p w:rsidR="00E87D39" w:rsidRDefault="00E87D39" w:rsidP="00E87D39">
      <w:pPr>
        <w:pStyle w:val="af7"/>
        <w:spacing w:after="0" w:line="240" w:lineRule="auto"/>
        <w:jc w:val="center"/>
        <w:rPr>
          <w:b/>
        </w:rPr>
      </w:pPr>
    </w:p>
    <w:p w:rsidR="00E87D39" w:rsidRDefault="00E87D39" w:rsidP="00E87D39">
      <w:pPr>
        <w:pStyle w:val="af7"/>
        <w:spacing w:after="0" w:line="240" w:lineRule="auto"/>
        <w:jc w:val="center"/>
        <w:rPr>
          <w:b/>
        </w:rPr>
      </w:pPr>
      <w:r>
        <w:rPr>
          <w:b/>
        </w:rPr>
        <w:br w:type="page"/>
      </w:r>
      <w:r>
        <w:rPr>
          <w:b/>
        </w:rPr>
        <w:lastRenderedPageBreak/>
        <w:t xml:space="preserve">Приложение № 1 </w:t>
      </w:r>
    </w:p>
    <w:p w:rsidR="00E87D39" w:rsidRDefault="00E87D39" w:rsidP="00E87D39">
      <w:pPr>
        <w:pStyle w:val="af7"/>
        <w:spacing w:after="0" w:line="240" w:lineRule="auto"/>
        <w:jc w:val="center"/>
        <w:rPr>
          <w:b/>
        </w:rPr>
      </w:pPr>
      <w:r>
        <w:rPr>
          <w:b/>
        </w:rPr>
        <w:t>к Договору № _______ от «___</w:t>
      </w:r>
      <w:r w:rsidRPr="00205EA0">
        <w:rPr>
          <w:b/>
        </w:rPr>
        <w:t xml:space="preserve">» </w:t>
      </w:r>
      <w:r>
        <w:rPr>
          <w:b/>
        </w:rPr>
        <w:t>__________</w:t>
      </w:r>
      <w:r w:rsidRPr="00205EA0">
        <w:rPr>
          <w:b/>
        </w:rPr>
        <w:t xml:space="preserve"> 201</w:t>
      </w:r>
      <w:r>
        <w:rPr>
          <w:b/>
        </w:rPr>
        <w:t>6 г.</w:t>
      </w:r>
    </w:p>
    <w:p w:rsidR="00E87D39" w:rsidRDefault="00E87D39" w:rsidP="00E87D39">
      <w:pPr>
        <w:pStyle w:val="af8"/>
        <w:spacing w:before="0" w:after="0" w:line="240" w:lineRule="auto"/>
      </w:pPr>
    </w:p>
    <w:p w:rsidR="00E87D39" w:rsidRDefault="00E87D39" w:rsidP="00E87D39">
      <w:pPr>
        <w:pStyle w:val="af8"/>
        <w:spacing w:before="0" w:after="0" w:line="240" w:lineRule="auto"/>
      </w:pPr>
    </w:p>
    <w:p w:rsidR="00E87D39" w:rsidRPr="00C40B12" w:rsidRDefault="00E87D39" w:rsidP="00E87D39">
      <w:pPr>
        <w:pStyle w:val="af8"/>
        <w:spacing w:before="0" w:after="0" w:line="240" w:lineRule="auto"/>
        <w:jc w:val="left"/>
      </w:pPr>
      <w:r>
        <w:t xml:space="preserve">     </w:t>
      </w:r>
      <w:r w:rsidR="004A3A36">
        <w:t>г.</w:t>
      </w:r>
      <w:r>
        <w:t xml:space="preserve"> ТЮМЕНЬ</w:t>
      </w:r>
      <w:r>
        <w:tab/>
      </w:r>
      <w:r>
        <w:tab/>
      </w:r>
      <w:r>
        <w:tab/>
      </w:r>
      <w:r>
        <w:tab/>
      </w:r>
      <w:r>
        <w:tab/>
      </w:r>
      <w:r>
        <w:tab/>
      </w:r>
      <w:r>
        <w:tab/>
      </w:r>
      <w:r>
        <w:tab/>
        <w:t xml:space="preserve">    </w:t>
      </w:r>
      <w:proofErr w:type="gramStart"/>
      <w:r>
        <w:t xml:space="preserve">   «</w:t>
      </w:r>
      <w:proofErr w:type="gramEnd"/>
      <w:r>
        <w:t>___</w:t>
      </w:r>
      <w:r w:rsidRPr="00205EA0">
        <w:t xml:space="preserve">» </w:t>
      </w:r>
      <w:r>
        <w:t>__________</w:t>
      </w:r>
      <w:r w:rsidRPr="00205EA0">
        <w:t xml:space="preserve">  </w:t>
      </w:r>
      <w:r>
        <w:t xml:space="preserve">2016 </w:t>
      </w:r>
    </w:p>
    <w:p w:rsidR="00E87D39" w:rsidRPr="002D1416" w:rsidRDefault="00E87D39" w:rsidP="00E87D39">
      <w:pPr>
        <w:widowControl w:val="0"/>
        <w:autoSpaceDE w:val="0"/>
        <w:autoSpaceDN w:val="0"/>
        <w:adjustRightInd w:val="0"/>
        <w:ind w:firstLine="284"/>
        <w:jc w:val="both"/>
        <w:rPr>
          <w:sz w:val="20"/>
          <w:szCs w:val="20"/>
        </w:rPr>
      </w:pPr>
      <w:r>
        <w:rPr>
          <w:sz w:val="20"/>
          <w:szCs w:val="20"/>
        </w:rPr>
        <w:t xml:space="preserve">1. </w:t>
      </w:r>
      <w:r w:rsidRPr="002D1416">
        <w:rPr>
          <w:sz w:val="20"/>
          <w:szCs w:val="20"/>
        </w:rPr>
        <w:t xml:space="preserve">Сублицензиар </w:t>
      </w:r>
      <w:r w:rsidRPr="00A618DB">
        <w:rPr>
          <w:sz w:val="20"/>
          <w:szCs w:val="20"/>
        </w:rPr>
        <w:t>в соответствии с действующим лицензионным договором с Правообладателем №</w:t>
      </w:r>
      <w:r>
        <w:rPr>
          <w:sz w:val="20"/>
          <w:szCs w:val="20"/>
        </w:rPr>
        <w:t xml:space="preserve">__________  </w:t>
      </w:r>
      <w:r w:rsidRPr="00A618DB">
        <w:rPr>
          <w:sz w:val="20"/>
          <w:szCs w:val="20"/>
        </w:rPr>
        <w:t xml:space="preserve"> от </w:t>
      </w:r>
      <w:r>
        <w:rPr>
          <w:sz w:val="20"/>
          <w:szCs w:val="20"/>
        </w:rPr>
        <w:t xml:space="preserve">_________ </w:t>
      </w:r>
      <w:r w:rsidRPr="002D1416">
        <w:rPr>
          <w:sz w:val="20"/>
          <w:szCs w:val="20"/>
        </w:rPr>
        <w:t xml:space="preserve">передает Сублицензиату </w:t>
      </w:r>
      <w:r>
        <w:rPr>
          <w:sz w:val="20"/>
          <w:szCs w:val="20"/>
        </w:rPr>
        <w:t xml:space="preserve">неисключительные </w:t>
      </w:r>
      <w:r w:rsidRPr="002D1416">
        <w:rPr>
          <w:sz w:val="20"/>
          <w:szCs w:val="20"/>
        </w:rPr>
        <w:t>права на программное обеспечение:</w:t>
      </w:r>
    </w:p>
    <w:p w:rsidR="00E87D39" w:rsidRDefault="00E87D39" w:rsidP="00E87D39">
      <w:pPr>
        <w:widowControl w:val="0"/>
        <w:autoSpaceDE w:val="0"/>
        <w:autoSpaceDN w:val="0"/>
        <w:adjustRightInd w:val="0"/>
        <w:ind w:firstLine="284"/>
        <w:jc w:val="both"/>
        <w:rPr>
          <w:sz w:val="20"/>
          <w:szCs w:val="20"/>
        </w:rPr>
      </w:pPr>
    </w:p>
    <w:tbl>
      <w:tblPr>
        <w:tblW w:w="11060" w:type="dxa"/>
        <w:tblInd w:w="392" w:type="dxa"/>
        <w:tblLayout w:type="fixed"/>
        <w:tblLook w:val="0000" w:firstRow="0" w:lastRow="0" w:firstColumn="0" w:lastColumn="0" w:noHBand="0" w:noVBand="0"/>
      </w:tblPr>
      <w:tblGrid>
        <w:gridCol w:w="848"/>
        <w:gridCol w:w="3971"/>
        <w:gridCol w:w="851"/>
        <w:gridCol w:w="1134"/>
        <w:gridCol w:w="1559"/>
        <w:gridCol w:w="1418"/>
        <w:gridCol w:w="1279"/>
      </w:tblGrid>
      <w:tr w:rsidR="00E87D39" w:rsidTr="007A7868">
        <w:trPr>
          <w:gridAfter w:val="1"/>
          <w:wAfter w:w="1279" w:type="dxa"/>
          <w:trHeight w:val="879"/>
        </w:trPr>
        <w:tc>
          <w:tcPr>
            <w:tcW w:w="848" w:type="dxa"/>
            <w:tcBorders>
              <w:top w:val="single" w:sz="6" w:space="0" w:color="000000"/>
              <w:left w:val="single" w:sz="6" w:space="0" w:color="000000"/>
              <w:bottom w:val="single" w:sz="6" w:space="0" w:color="000000"/>
              <w:right w:val="single" w:sz="6" w:space="0" w:color="000000"/>
            </w:tcBorders>
            <w:vAlign w:val="center"/>
          </w:tcPr>
          <w:p w:rsidR="00E87D39" w:rsidRDefault="00E87D39" w:rsidP="007A7868">
            <w:pPr>
              <w:jc w:val="center"/>
              <w:rPr>
                <w:sz w:val="20"/>
                <w:szCs w:val="20"/>
              </w:rPr>
            </w:pPr>
            <w:r>
              <w:rPr>
                <w:sz w:val="20"/>
                <w:szCs w:val="20"/>
              </w:rPr>
              <w:t>№ п/п</w:t>
            </w:r>
          </w:p>
        </w:tc>
        <w:tc>
          <w:tcPr>
            <w:tcW w:w="3971" w:type="dxa"/>
            <w:tcBorders>
              <w:top w:val="single" w:sz="6" w:space="0" w:color="000000"/>
              <w:left w:val="single" w:sz="6" w:space="0" w:color="000000"/>
              <w:bottom w:val="single" w:sz="6" w:space="0" w:color="000000"/>
              <w:right w:val="single" w:sz="6" w:space="0" w:color="000000"/>
            </w:tcBorders>
            <w:vAlign w:val="center"/>
          </w:tcPr>
          <w:p w:rsidR="00E87D39" w:rsidRDefault="00E87D39" w:rsidP="007A7868">
            <w:pPr>
              <w:jc w:val="center"/>
              <w:rPr>
                <w:sz w:val="20"/>
                <w:szCs w:val="20"/>
              </w:rPr>
            </w:pPr>
            <w:r>
              <w:rPr>
                <w:sz w:val="20"/>
                <w:szCs w:val="20"/>
              </w:rPr>
              <w:t>Спецификация</w:t>
            </w:r>
          </w:p>
        </w:tc>
        <w:tc>
          <w:tcPr>
            <w:tcW w:w="851" w:type="dxa"/>
            <w:tcBorders>
              <w:top w:val="single" w:sz="6" w:space="0" w:color="000000"/>
              <w:left w:val="single" w:sz="6" w:space="0" w:color="000000"/>
              <w:bottom w:val="single" w:sz="6" w:space="0" w:color="000000"/>
              <w:right w:val="single" w:sz="6" w:space="0" w:color="000000"/>
            </w:tcBorders>
            <w:vAlign w:val="center"/>
          </w:tcPr>
          <w:p w:rsidR="00E87D39" w:rsidRDefault="00E87D39" w:rsidP="007A7868">
            <w:pPr>
              <w:jc w:val="center"/>
              <w:rPr>
                <w:sz w:val="20"/>
                <w:szCs w:val="20"/>
              </w:rPr>
            </w:pPr>
            <w:r>
              <w:rPr>
                <w:sz w:val="20"/>
                <w:szCs w:val="20"/>
              </w:rPr>
              <w:t>Кол-во</w:t>
            </w:r>
          </w:p>
        </w:tc>
        <w:tc>
          <w:tcPr>
            <w:tcW w:w="1134" w:type="dxa"/>
            <w:tcBorders>
              <w:top w:val="single" w:sz="6" w:space="0" w:color="000000"/>
              <w:left w:val="single" w:sz="6" w:space="0" w:color="000000"/>
              <w:bottom w:val="single" w:sz="6" w:space="0" w:color="000000"/>
              <w:right w:val="single" w:sz="6" w:space="0" w:color="000000"/>
            </w:tcBorders>
            <w:vAlign w:val="center"/>
          </w:tcPr>
          <w:p w:rsidR="00E87D39" w:rsidRDefault="00E87D39" w:rsidP="007A7868">
            <w:pPr>
              <w:jc w:val="center"/>
              <w:rPr>
                <w:sz w:val="20"/>
                <w:szCs w:val="20"/>
              </w:rPr>
            </w:pPr>
            <w:r>
              <w:rPr>
                <w:sz w:val="20"/>
                <w:szCs w:val="20"/>
              </w:rPr>
              <w:t>Цена</w:t>
            </w:r>
            <w:r w:rsidRPr="00A51A28">
              <w:rPr>
                <w:sz w:val="20"/>
                <w:szCs w:val="20"/>
              </w:rPr>
              <w:t xml:space="preserve"> за ед.</w:t>
            </w:r>
            <w:r>
              <w:rPr>
                <w:sz w:val="20"/>
                <w:szCs w:val="20"/>
              </w:rPr>
              <w:t>, руб.</w:t>
            </w:r>
          </w:p>
        </w:tc>
        <w:tc>
          <w:tcPr>
            <w:tcW w:w="1559" w:type="dxa"/>
            <w:tcBorders>
              <w:top w:val="single" w:sz="6" w:space="0" w:color="000000"/>
              <w:left w:val="single" w:sz="6" w:space="0" w:color="000000"/>
              <w:bottom w:val="single" w:sz="6" w:space="0" w:color="000000"/>
              <w:right w:val="single" w:sz="6" w:space="0" w:color="000000"/>
            </w:tcBorders>
            <w:vAlign w:val="center"/>
          </w:tcPr>
          <w:p w:rsidR="00E87D39" w:rsidRDefault="00E87D39" w:rsidP="007A7868">
            <w:pPr>
              <w:jc w:val="center"/>
              <w:rPr>
                <w:sz w:val="20"/>
                <w:szCs w:val="20"/>
              </w:rPr>
            </w:pPr>
            <w:r>
              <w:rPr>
                <w:sz w:val="20"/>
                <w:szCs w:val="20"/>
              </w:rPr>
              <w:t xml:space="preserve">В </w:t>
            </w:r>
            <w:proofErr w:type="spellStart"/>
            <w:r>
              <w:rPr>
                <w:sz w:val="20"/>
                <w:szCs w:val="20"/>
              </w:rPr>
              <w:t>т.ч</w:t>
            </w:r>
            <w:proofErr w:type="spellEnd"/>
            <w:r>
              <w:rPr>
                <w:sz w:val="20"/>
                <w:szCs w:val="20"/>
              </w:rPr>
              <w:t>. НДС</w:t>
            </w:r>
          </w:p>
        </w:tc>
        <w:tc>
          <w:tcPr>
            <w:tcW w:w="1418" w:type="dxa"/>
            <w:tcBorders>
              <w:top w:val="single" w:sz="6" w:space="0" w:color="000000"/>
              <w:left w:val="single" w:sz="6" w:space="0" w:color="000000"/>
              <w:bottom w:val="single" w:sz="6" w:space="0" w:color="000000"/>
              <w:right w:val="single" w:sz="6" w:space="0" w:color="000000"/>
            </w:tcBorders>
            <w:vAlign w:val="center"/>
          </w:tcPr>
          <w:p w:rsidR="00E87D39" w:rsidRDefault="00E87D39" w:rsidP="007A7868">
            <w:pPr>
              <w:jc w:val="center"/>
              <w:rPr>
                <w:sz w:val="20"/>
                <w:szCs w:val="20"/>
              </w:rPr>
            </w:pPr>
            <w:r>
              <w:rPr>
                <w:sz w:val="20"/>
                <w:szCs w:val="20"/>
              </w:rPr>
              <w:t>Сумма, руб.</w:t>
            </w:r>
          </w:p>
        </w:tc>
      </w:tr>
      <w:tr w:rsidR="00E87D39" w:rsidTr="007A7868">
        <w:trPr>
          <w:gridAfter w:val="1"/>
          <w:wAfter w:w="1279" w:type="dxa"/>
          <w:trHeight w:val="572"/>
        </w:trPr>
        <w:tc>
          <w:tcPr>
            <w:tcW w:w="848" w:type="dxa"/>
            <w:tcBorders>
              <w:top w:val="single" w:sz="6" w:space="0" w:color="000000"/>
              <w:left w:val="single" w:sz="6" w:space="0" w:color="000000"/>
              <w:bottom w:val="single" w:sz="6" w:space="0" w:color="000000"/>
              <w:right w:val="single" w:sz="6" w:space="0" w:color="000000"/>
            </w:tcBorders>
            <w:vAlign w:val="center"/>
          </w:tcPr>
          <w:p w:rsidR="00E87D39" w:rsidRDefault="00E87D39" w:rsidP="007A7868">
            <w:pPr>
              <w:jc w:val="center"/>
              <w:rPr>
                <w:sz w:val="20"/>
                <w:szCs w:val="20"/>
              </w:rPr>
            </w:pPr>
            <w:r>
              <w:rPr>
                <w:sz w:val="20"/>
                <w:szCs w:val="20"/>
              </w:rPr>
              <w:t>1</w:t>
            </w:r>
          </w:p>
        </w:tc>
        <w:tc>
          <w:tcPr>
            <w:tcW w:w="3971" w:type="dxa"/>
            <w:tcBorders>
              <w:top w:val="single" w:sz="6" w:space="0" w:color="000000"/>
              <w:left w:val="single" w:sz="6" w:space="0" w:color="000000"/>
              <w:bottom w:val="single" w:sz="6" w:space="0" w:color="000000"/>
              <w:right w:val="single" w:sz="6" w:space="0" w:color="000000"/>
            </w:tcBorders>
            <w:vAlign w:val="bottom"/>
          </w:tcPr>
          <w:p w:rsidR="00E87D39" w:rsidRPr="00C40B12" w:rsidRDefault="00E87D39" w:rsidP="007A7868">
            <w:pPr>
              <w:rPr>
                <w:sz w:val="20"/>
                <w:szCs w:val="20"/>
              </w:rPr>
            </w:pPr>
            <w:r>
              <w:rPr>
                <w:sz w:val="20"/>
                <w:szCs w:val="20"/>
              </w:rPr>
              <w:t>Неисключительная</w:t>
            </w:r>
            <w:r w:rsidRPr="00C40B12">
              <w:rPr>
                <w:sz w:val="20"/>
                <w:szCs w:val="20"/>
              </w:rPr>
              <w:t xml:space="preserve"> </w:t>
            </w:r>
            <w:r>
              <w:rPr>
                <w:sz w:val="20"/>
                <w:szCs w:val="20"/>
              </w:rPr>
              <w:t>л</w:t>
            </w:r>
            <w:r w:rsidRPr="00C40B12">
              <w:rPr>
                <w:sz w:val="20"/>
                <w:szCs w:val="20"/>
              </w:rPr>
              <w:t xml:space="preserve">ицензия, </w:t>
            </w:r>
            <w:r w:rsidRPr="006B7129">
              <w:rPr>
                <w:sz w:val="20"/>
                <w:szCs w:val="20"/>
                <w:lang w:val="en-US"/>
              </w:rPr>
              <w:t>Kaspersky</w:t>
            </w:r>
            <w:r w:rsidRPr="00C40B12">
              <w:rPr>
                <w:sz w:val="20"/>
                <w:szCs w:val="20"/>
              </w:rPr>
              <w:t xml:space="preserve"> </w:t>
            </w:r>
            <w:r>
              <w:rPr>
                <w:sz w:val="20"/>
                <w:szCs w:val="20"/>
                <w:lang w:val="en-US"/>
              </w:rPr>
              <w:t>Endpoint</w:t>
            </w:r>
            <w:r w:rsidRPr="00C40B12">
              <w:rPr>
                <w:sz w:val="20"/>
                <w:szCs w:val="20"/>
              </w:rPr>
              <w:t xml:space="preserve"> </w:t>
            </w:r>
            <w:r>
              <w:rPr>
                <w:sz w:val="20"/>
                <w:szCs w:val="20"/>
                <w:lang w:val="en-US"/>
              </w:rPr>
              <w:t>Security</w:t>
            </w:r>
            <w:r w:rsidRPr="00C40B12">
              <w:rPr>
                <w:sz w:val="20"/>
                <w:szCs w:val="20"/>
              </w:rPr>
              <w:t xml:space="preserve"> </w:t>
            </w:r>
            <w:r>
              <w:rPr>
                <w:sz w:val="20"/>
                <w:szCs w:val="20"/>
              </w:rPr>
              <w:t xml:space="preserve">для бизнеса – Стандартный </w:t>
            </w:r>
            <w:r>
              <w:rPr>
                <w:sz w:val="20"/>
                <w:szCs w:val="20"/>
                <w:lang w:val="en-US"/>
              </w:rPr>
              <w:t>Russian</w:t>
            </w:r>
            <w:r w:rsidRPr="00C40B12">
              <w:rPr>
                <w:sz w:val="20"/>
                <w:szCs w:val="20"/>
              </w:rPr>
              <w:t xml:space="preserve"> </w:t>
            </w:r>
            <w:r>
              <w:rPr>
                <w:sz w:val="20"/>
                <w:szCs w:val="20"/>
                <w:lang w:val="en-US"/>
              </w:rPr>
              <w:t>Edition</w:t>
            </w:r>
            <w:r w:rsidRPr="00C40B12">
              <w:rPr>
                <w:sz w:val="20"/>
                <w:szCs w:val="20"/>
              </w:rPr>
              <w:t xml:space="preserve">. 250-499 </w:t>
            </w:r>
            <w:r w:rsidRPr="006B7129">
              <w:rPr>
                <w:sz w:val="20"/>
                <w:szCs w:val="20"/>
                <w:lang w:val="en-US"/>
              </w:rPr>
              <w:t>User</w:t>
            </w:r>
            <w:r w:rsidRPr="00C40B12">
              <w:rPr>
                <w:sz w:val="20"/>
                <w:szCs w:val="20"/>
              </w:rPr>
              <w:t xml:space="preserve"> 1 </w:t>
            </w:r>
            <w:r w:rsidRPr="006B7129">
              <w:rPr>
                <w:sz w:val="20"/>
                <w:szCs w:val="20"/>
                <w:lang w:val="en-US"/>
              </w:rPr>
              <w:t>year</w:t>
            </w:r>
            <w:r w:rsidRPr="00C40B12">
              <w:rPr>
                <w:sz w:val="20"/>
                <w:szCs w:val="20"/>
              </w:rPr>
              <w:t xml:space="preserve"> </w:t>
            </w:r>
            <w:r>
              <w:rPr>
                <w:sz w:val="20"/>
                <w:szCs w:val="20"/>
                <w:lang w:val="en-US"/>
              </w:rPr>
              <w:t>License</w:t>
            </w:r>
          </w:p>
        </w:tc>
        <w:tc>
          <w:tcPr>
            <w:tcW w:w="851" w:type="dxa"/>
            <w:tcBorders>
              <w:top w:val="single" w:sz="6" w:space="0" w:color="000000"/>
              <w:left w:val="single" w:sz="6" w:space="0" w:color="000000"/>
              <w:bottom w:val="single" w:sz="6" w:space="0" w:color="000000"/>
              <w:right w:val="single" w:sz="6" w:space="0" w:color="000000"/>
            </w:tcBorders>
            <w:vAlign w:val="center"/>
          </w:tcPr>
          <w:p w:rsidR="00E87D39" w:rsidRPr="006B7129" w:rsidRDefault="00E87D39" w:rsidP="007A7868">
            <w:pPr>
              <w:jc w:val="center"/>
              <w:rPr>
                <w:sz w:val="20"/>
                <w:szCs w:val="20"/>
                <w:lang w:val="en-US"/>
              </w:rPr>
            </w:pPr>
            <w:r w:rsidRPr="006B7129">
              <w:rPr>
                <w:sz w:val="20"/>
                <w:szCs w:val="20"/>
                <w:lang w:val="en-US"/>
              </w:rPr>
              <w:t>650</w:t>
            </w:r>
          </w:p>
        </w:tc>
        <w:tc>
          <w:tcPr>
            <w:tcW w:w="1134" w:type="dxa"/>
            <w:tcBorders>
              <w:top w:val="single" w:sz="6" w:space="0" w:color="000000"/>
              <w:left w:val="single" w:sz="6" w:space="0" w:color="000000"/>
              <w:bottom w:val="single" w:sz="6" w:space="0" w:color="000000"/>
              <w:right w:val="single" w:sz="6" w:space="0" w:color="000000"/>
            </w:tcBorders>
            <w:vAlign w:val="center"/>
          </w:tcPr>
          <w:p w:rsidR="00E87D39" w:rsidRPr="006B7129" w:rsidRDefault="00E87D39" w:rsidP="007A7868">
            <w:pPr>
              <w:jc w:val="center"/>
              <w:rPr>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87D39" w:rsidRPr="00211B68" w:rsidRDefault="00E87D39" w:rsidP="007A7868">
            <w:pPr>
              <w:jc w:val="center"/>
              <w:rPr>
                <w:sz w:val="20"/>
                <w:szCs w:val="20"/>
              </w:rPr>
            </w:pPr>
            <w:r>
              <w:rPr>
                <w:sz w:val="20"/>
                <w:szCs w:val="20"/>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E87D39" w:rsidRPr="006B7129" w:rsidRDefault="00E87D39" w:rsidP="007A7868">
            <w:pPr>
              <w:jc w:val="center"/>
              <w:rPr>
                <w:sz w:val="20"/>
                <w:szCs w:val="20"/>
                <w:lang w:val="en-US"/>
              </w:rPr>
            </w:pPr>
          </w:p>
        </w:tc>
      </w:tr>
      <w:tr w:rsidR="00E87D39" w:rsidTr="007A7868">
        <w:trPr>
          <w:trHeight w:val="373"/>
        </w:trPr>
        <w:tc>
          <w:tcPr>
            <w:tcW w:w="6804" w:type="dxa"/>
            <w:gridSpan w:val="4"/>
            <w:tcBorders>
              <w:top w:val="single" w:sz="6" w:space="0" w:color="000000"/>
              <w:left w:val="single" w:sz="6" w:space="0" w:color="000000"/>
              <w:bottom w:val="single" w:sz="6" w:space="0" w:color="000000"/>
              <w:right w:val="single" w:sz="6" w:space="0" w:color="000000"/>
            </w:tcBorders>
            <w:vAlign w:val="center"/>
          </w:tcPr>
          <w:p w:rsidR="00E87D39" w:rsidRDefault="00E87D39" w:rsidP="007A7868">
            <w:pPr>
              <w:jc w:val="right"/>
              <w:rPr>
                <w:sz w:val="20"/>
                <w:szCs w:val="20"/>
              </w:rPr>
            </w:pPr>
            <w:r>
              <w:rPr>
                <w:sz w:val="20"/>
                <w:szCs w:val="20"/>
              </w:rPr>
              <w:t>Итого:</w:t>
            </w:r>
          </w:p>
        </w:tc>
        <w:tc>
          <w:tcPr>
            <w:tcW w:w="1559" w:type="dxa"/>
            <w:tcBorders>
              <w:top w:val="single" w:sz="6" w:space="0" w:color="000000"/>
              <w:left w:val="single" w:sz="6" w:space="0" w:color="000000"/>
              <w:bottom w:val="single" w:sz="6" w:space="0" w:color="000000"/>
              <w:right w:val="single" w:sz="6" w:space="0" w:color="000000"/>
            </w:tcBorders>
          </w:tcPr>
          <w:p w:rsidR="00E87D39" w:rsidRPr="00E67998" w:rsidRDefault="00E87D39" w:rsidP="007A7868">
            <w:pPr>
              <w:jc w:val="center"/>
              <w:rPr>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E87D39" w:rsidRPr="00E67998" w:rsidRDefault="00E87D39" w:rsidP="007A7868">
            <w:pPr>
              <w:jc w:val="center"/>
              <w:rPr>
                <w:sz w:val="20"/>
                <w:szCs w:val="20"/>
              </w:rPr>
            </w:pPr>
          </w:p>
        </w:tc>
        <w:tc>
          <w:tcPr>
            <w:tcW w:w="1279" w:type="dxa"/>
            <w:vAlign w:val="center"/>
          </w:tcPr>
          <w:p w:rsidR="00E87D39" w:rsidRPr="00AC6F6F" w:rsidRDefault="00E87D39" w:rsidP="007A7868">
            <w:pPr>
              <w:jc w:val="center"/>
              <w:rPr>
                <w:color w:val="000000"/>
                <w:sz w:val="20"/>
                <w:szCs w:val="20"/>
              </w:rPr>
            </w:pPr>
          </w:p>
        </w:tc>
      </w:tr>
    </w:tbl>
    <w:p w:rsidR="00E87D39" w:rsidRDefault="00E87D39" w:rsidP="00E87D39">
      <w:pPr>
        <w:ind w:firstLine="284"/>
        <w:rPr>
          <w:sz w:val="20"/>
          <w:szCs w:val="20"/>
        </w:rPr>
      </w:pPr>
    </w:p>
    <w:p w:rsidR="00E87D39" w:rsidRDefault="00E87D39" w:rsidP="00E87D39">
      <w:pPr>
        <w:jc w:val="both"/>
        <w:rPr>
          <w:sz w:val="20"/>
          <w:szCs w:val="20"/>
        </w:rPr>
      </w:pPr>
      <w:r>
        <w:rPr>
          <w:sz w:val="20"/>
          <w:szCs w:val="20"/>
        </w:rPr>
        <w:t xml:space="preserve">      Общая стоимость по данной спецификации: </w:t>
      </w:r>
    </w:p>
    <w:p w:rsidR="00E87D39" w:rsidRDefault="00E87D39" w:rsidP="00E87D39">
      <w:pPr>
        <w:ind w:firstLine="284"/>
      </w:pPr>
      <w:r>
        <w:t>________________</w:t>
      </w:r>
      <w:r w:rsidRPr="006B7129">
        <w:t xml:space="preserve"> рублей </w:t>
      </w:r>
      <w:r>
        <w:t>__________</w:t>
      </w:r>
      <w:r w:rsidRPr="006B7129">
        <w:t xml:space="preserve"> копе</w:t>
      </w:r>
      <w:r>
        <w:t>ек. В том числе НДС ______ рубля.</w:t>
      </w:r>
      <w:r>
        <w:tab/>
      </w:r>
      <w:r>
        <w:tab/>
      </w:r>
      <w:r>
        <w:tab/>
      </w:r>
    </w:p>
    <w:p w:rsidR="00E87D39" w:rsidRPr="007E007D" w:rsidRDefault="00E87D39" w:rsidP="00E87D39">
      <w:pPr>
        <w:ind w:firstLine="284"/>
      </w:pPr>
      <w:r>
        <w:rPr>
          <w:sz w:val="20"/>
          <w:szCs w:val="20"/>
        </w:rPr>
        <w:t>Неисключительные права НДС не облагаются в соответствии с пп.26 п.2 ст.149 НК РФ.</w:t>
      </w:r>
    </w:p>
    <w:p w:rsidR="00E87D39" w:rsidRDefault="00E87D39" w:rsidP="00E87D39">
      <w:pPr>
        <w:rPr>
          <w:sz w:val="20"/>
          <w:szCs w:val="20"/>
        </w:rPr>
      </w:pPr>
    </w:p>
    <w:p w:rsidR="00E87D39" w:rsidRDefault="00E87D39" w:rsidP="00E87D39">
      <w:pPr>
        <w:rPr>
          <w:sz w:val="20"/>
          <w:szCs w:val="20"/>
        </w:rPr>
      </w:pPr>
    </w:p>
    <w:p w:rsidR="00E87D39" w:rsidRDefault="00E87D39" w:rsidP="00E87D39">
      <w:pPr>
        <w:ind w:firstLine="284"/>
        <w:rPr>
          <w:sz w:val="20"/>
          <w:szCs w:val="20"/>
        </w:rPr>
      </w:pPr>
      <w:r>
        <w:rPr>
          <w:sz w:val="20"/>
          <w:szCs w:val="20"/>
        </w:rPr>
        <w:t>2.  Права на использование ПО передаются сроком на 1 год. Датой передачи прав считается дата подписания Сторонами Акта приема-передачи прав.</w:t>
      </w:r>
    </w:p>
    <w:p w:rsidR="00E87D39" w:rsidRDefault="00E87D39" w:rsidP="00E87D39">
      <w:pPr>
        <w:rPr>
          <w:sz w:val="20"/>
          <w:szCs w:val="20"/>
        </w:rPr>
      </w:pPr>
    </w:p>
    <w:p w:rsidR="00E87D39" w:rsidRDefault="00E87D39" w:rsidP="00E87D39">
      <w:pPr>
        <w:rPr>
          <w:sz w:val="20"/>
          <w:szCs w:val="20"/>
        </w:rPr>
      </w:pPr>
    </w:p>
    <w:p w:rsidR="00E87D39" w:rsidRDefault="00E87D39" w:rsidP="00E87D39">
      <w:pPr>
        <w:rPr>
          <w:sz w:val="20"/>
          <w:szCs w:val="20"/>
        </w:rPr>
      </w:pPr>
    </w:p>
    <w:p w:rsidR="00E87D39" w:rsidRDefault="00E87D39" w:rsidP="00E87D39">
      <w:pPr>
        <w:tabs>
          <w:tab w:val="left" w:pos="284"/>
        </w:tabs>
        <w:rPr>
          <w:sz w:val="20"/>
          <w:szCs w:val="20"/>
        </w:rPr>
      </w:pPr>
    </w:p>
    <w:tbl>
      <w:tblPr>
        <w:tblW w:w="0" w:type="auto"/>
        <w:tblInd w:w="108" w:type="dxa"/>
        <w:tblLayout w:type="fixed"/>
        <w:tblLook w:val="0000" w:firstRow="0" w:lastRow="0" w:firstColumn="0" w:lastColumn="0" w:noHBand="0" w:noVBand="0"/>
      </w:tblPr>
      <w:tblGrid>
        <w:gridCol w:w="4713"/>
        <w:gridCol w:w="5010"/>
      </w:tblGrid>
      <w:tr w:rsidR="00E87D39" w:rsidTr="007A7868">
        <w:tc>
          <w:tcPr>
            <w:tcW w:w="4713" w:type="dxa"/>
          </w:tcPr>
          <w:p w:rsidR="00E87D39" w:rsidRDefault="00E87D39" w:rsidP="007A7868">
            <w:pPr>
              <w:rPr>
                <w:b/>
                <w:sz w:val="20"/>
                <w:szCs w:val="20"/>
              </w:rPr>
            </w:pPr>
            <w:r>
              <w:rPr>
                <w:b/>
                <w:sz w:val="20"/>
                <w:szCs w:val="20"/>
              </w:rPr>
              <w:t>Сублицензиар:</w:t>
            </w:r>
          </w:p>
          <w:p w:rsidR="00E87D39" w:rsidRDefault="00E87D39" w:rsidP="007A7868">
            <w:pPr>
              <w:rPr>
                <w:b/>
                <w:sz w:val="20"/>
                <w:szCs w:val="20"/>
              </w:rPr>
            </w:pPr>
          </w:p>
        </w:tc>
        <w:tc>
          <w:tcPr>
            <w:tcW w:w="5010" w:type="dxa"/>
          </w:tcPr>
          <w:p w:rsidR="00E87D39" w:rsidRDefault="00E87D39" w:rsidP="007A7868">
            <w:pPr>
              <w:rPr>
                <w:b/>
                <w:sz w:val="20"/>
                <w:szCs w:val="20"/>
              </w:rPr>
            </w:pPr>
            <w:r>
              <w:rPr>
                <w:b/>
                <w:sz w:val="20"/>
                <w:szCs w:val="20"/>
              </w:rPr>
              <w:t>Сублицензиат:</w:t>
            </w:r>
          </w:p>
          <w:p w:rsidR="00E87D39" w:rsidRDefault="00E87D39" w:rsidP="007A7868">
            <w:pPr>
              <w:rPr>
                <w:sz w:val="20"/>
                <w:szCs w:val="20"/>
              </w:rPr>
            </w:pPr>
          </w:p>
        </w:tc>
      </w:tr>
      <w:tr w:rsidR="00E87D39" w:rsidTr="007A7868">
        <w:trPr>
          <w:trHeight w:val="540"/>
        </w:trPr>
        <w:tc>
          <w:tcPr>
            <w:tcW w:w="4713" w:type="dxa"/>
          </w:tcPr>
          <w:p w:rsidR="00E87D39" w:rsidRDefault="00E87D39" w:rsidP="007A7868">
            <w:pPr>
              <w:rPr>
                <w:sz w:val="20"/>
                <w:szCs w:val="20"/>
              </w:rPr>
            </w:pPr>
          </w:p>
          <w:p w:rsidR="00E87D39" w:rsidRDefault="00E87D39" w:rsidP="007A7868">
            <w:pPr>
              <w:rPr>
                <w:sz w:val="20"/>
                <w:szCs w:val="20"/>
              </w:rPr>
            </w:pPr>
          </w:p>
          <w:p w:rsidR="00E87D39" w:rsidRDefault="00E87D39" w:rsidP="007A7868">
            <w:pPr>
              <w:rPr>
                <w:sz w:val="20"/>
                <w:szCs w:val="20"/>
              </w:rPr>
            </w:pPr>
            <w:r>
              <w:rPr>
                <w:sz w:val="20"/>
                <w:szCs w:val="20"/>
              </w:rPr>
              <w:t>_______________________ /                /</w:t>
            </w:r>
          </w:p>
        </w:tc>
        <w:tc>
          <w:tcPr>
            <w:tcW w:w="5010" w:type="dxa"/>
          </w:tcPr>
          <w:p w:rsidR="00E87D39" w:rsidRDefault="00E87D39" w:rsidP="007A7868">
            <w:pPr>
              <w:rPr>
                <w:sz w:val="20"/>
                <w:szCs w:val="20"/>
              </w:rPr>
            </w:pPr>
          </w:p>
          <w:p w:rsidR="00E87D39" w:rsidRDefault="00E87D39" w:rsidP="007A7868">
            <w:pPr>
              <w:rPr>
                <w:sz w:val="20"/>
                <w:szCs w:val="20"/>
              </w:rPr>
            </w:pPr>
          </w:p>
          <w:p w:rsidR="00E87D39" w:rsidRDefault="00E87D39" w:rsidP="007A7868">
            <w:pPr>
              <w:rPr>
                <w:sz w:val="20"/>
                <w:szCs w:val="20"/>
              </w:rPr>
            </w:pPr>
            <w:r>
              <w:rPr>
                <w:sz w:val="20"/>
                <w:szCs w:val="20"/>
              </w:rPr>
              <w:t>______________________ Фрумкин К.И.</w:t>
            </w:r>
          </w:p>
        </w:tc>
      </w:tr>
      <w:tr w:rsidR="00E87D39" w:rsidTr="007A7868">
        <w:trPr>
          <w:trHeight w:val="480"/>
        </w:trPr>
        <w:tc>
          <w:tcPr>
            <w:tcW w:w="4713" w:type="dxa"/>
          </w:tcPr>
          <w:p w:rsidR="00E87D39" w:rsidRDefault="00E87D39" w:rsidP="007A7868">
            <w:pPr>
              <w:rPr>
                <w:sz w:val="20"/>
                <w:szCs w:val="20"/>
              </w:rPr>
            </w:pPr>
            <w:r>
              <w:rPr>
                <w:sz w:val="20"/>
                <w:szCs w:val="20"/>
              </w:rPr>
              <w:t>«___</w:t>
            </w:r>
            <w:r w:rsidRPr="00205EA0">
              <w:rPr>
                <w:sz w:val="20"/>
                <w:szCs w:val="20"/>
              </w:rPr>
              <w:t xml:space="preserve">» </w:t>
            </w:r>
            <w:r>
              <w:rPr>
                <w:sz w:val="20"/>
                <w:szCs w:val="20"/>
              </w:rPr>
              <w:t>____________</w:t>
            </w:r>
            <w:r w:rsidRPr="00205EA0">
              <w:rPr>
                <w:sz w:val="20"/>
                <w:szCs w:val="20"/>
              </w:rPr>
              <w:t xml:space="preserve">  </w:t>
            </w:r>
            <w:r>
              <w:rPr>
                <w:sz w:val="20"/>
                <w:szCs w:val="20"/>
              </w:rPr>
              <w:t xml:space="preserve">  201</w:t>
            </w:r>
            <w:r>
              <w:rPr>
                <w:sz w:val="20"/>
                <w:szCs w:val="20"/>
                <w:lang w:val="en-US"/>
              </w:rPr>
              <w:t>6</w:t>
            </w:r>
            <w:r>
              <w:rPr>
                <w:sz w:val="20"/>
                <w:szCs w:val="20"/>
              </w:rPr>
              <w:t xml:space="preserve"> г.</w:t>
            </w:r>
          </w:p>
        </w:tc>
        <w:tc>
          <w:tcPr>
            <w:tcW w:w="5010" w:type="dxa"/>
          </w:tcPr>
          <w:p w:rsidR="00E87D39" w:rsidRDefault="00E87D39" w:rsidP="007A7868">
            <w:pPr>
              <w:rPr>
                <w:sz w:val="20"/>
                <w:szCs w:val="20"/>
              </w:rPr>
            </w:pPr>
            <w:r>
              <w:rPr>
                <w:sz w:val="20"/>
                <w:szCs w:val="20"/>
              </w:rPr>
              <w:t>«___</w:t>
            </w:r>
            <w:r w:rsidRPr="00205EA0">
              <w:rPr>
                <w:sz w:val="20"/>
                <w:szCs w:val="20"/>
              </w:rPr>
              <w:t xml:space="preserve">» </w:t>
            </w:r>
            <w:r>
              <w:rPr>
                <w:sz w:val="20"/>
                <w:szCs w:val="20"/>
              </w:rPr>
              <w:t>__________</w:t>
            </w:r>
            <w:r w:rsidRPr="00205EA0">
              <w:rPr>
                <w:sz w:val="20"/>
                <w:szCs w:val="20"/>
              </w:rPr>
              <w:t xml:space="preserve">  </w:t>
            </w:r>
            <w:r>
              <w:rPr>
                <w:sz w:val="20"/>
                <w:szCs w:val="20"/>
              </w:rPr>
              <w:t>201</w:t>
            </w:r>
            <w:r>
              <w:rPr>
                <w:sz w:val="20"/>
                <w:szCs w:val="20"/>
                <w:lang w:val="en-US"/>
              </w:rPr>
              <w:t>6</w:t>
            </w:r>
            <w:r>
              <w:rPr>
                <w:sz w:val="20"/>
                <w:szCs w:val="20"/>
              </w:rPr>
              <w:t xml:space="preserve"> г.</w:t>
            </w:r>
          </w:p>
        </w:tc>
      </w:tr>
    </w:tbl>
    <w:p w:rsidR="00E87D39" w:rsidRDefault="00E87D39" w:rsidP="00E87D39">
      <w:pPr>
        <w:pStyle w:val="af7"/>
        <w:spacing w:after="0" w:line="240" w:lineRule="auto"/>
        <w:jc w:val="right"/>
        <w:rPr>
          <w:rFonts w:ascii="Verdana" w:hAnsi="Verdana" w:cs="Verdana"/>
          <w:sz w:val="17"/>
          <w:szCs w:val="17"/>
        </w:rPr>
      </w:pPr>
    </w:p>
    <w:p w:rsidR="00E87D39" w:rsidRDefault="00E87D39" w:rsidP="00E87D39"/>
    <w:p w:rsidR="00E87D39" w:rsidRDefault="00E87D39" w:rsidP="00E87D39">
      <w:pPr>
        <w:jc w:val="both"/>
        <w:rPr>
          <w:sz w:val="20"/>
          <w:szCs w:val="20"/>
        </w:rPr>
      </w:pPr>
    </w:p>
    <w:p w:rsidR="00524D6C" w:rsidRDefault="00524D6C" w:rsidP="00524D6C">
      <w:pPr>
        <w:jc w:val="center"/>
        <w:rPr>
          <w:rFonts w:eastAsia="Arial Unicode MS"/>
          <w:b/>
          <w:sz w:val="20"/>
          <w:szCs w:val="20"/>
        </w:rPr>
      </w:pPr>
    </w:p>
    <w:sectPr w:rsidR="00524D6C" w:rsidSect="00E31703">
      <w:footerReference w:type="default" r:id="rId26"/>
      <w:pgSz w:w="11906" w:h="16838"/>
      <w:pgMar w:top="851" w:right="282"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AD" w:rsidRDefault="005B60AD">
      <w:r>
        <w:separator/>
      </w:r>
    </w:p>
  </w:endnote>
  <w:endnote w:type="continuationSeparator" w:id="0">
    <w:p w:rsidR="005B60AD" w:rsidRDefault="005B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3129"/>
      <w:docPartObj>
        <w:docPartGallery w:val="Page Numbers (Bottom of Page)"/>
        <w:docPartUnique/>
      </w:docPartObj>
    </w:sdtPr>
    <w:sdtEndPr>
      <w:rPr>
        <w:sz w:val="20"/>
        <w:szCs w:val="20"/>
      </w:rPr>
    </w:sdtEndPr>
    <w:sdtContent>
      <w:p w:rsidR="005B60AD" w:rsidRPr="00927315" w:rsidRDefault="005B60AD">
        <w:pPr>
          <w:pStyle w:val="ae"/>
          <w:jc w:val="right"/>
          <w:rPr>
            <w:sz w:val="20"/>
            <w:szCs w:val="20"/>
          </w:rPr>
        </w:pPr>
        <w:r w:rsidRPr="00927315">
          <w:rPr>
            <w:sz w:val="20"/>
            <w:szCs w:val="20"/>
          </w:rPr>
          <w:fldChar w:fldCharType="begin"/>
        </w:r>
        <w:r w:rsidRPr="00927315">
          <w:rPr>
            <w:sz w:val="20"/>
            <w:szCs w:val="20"/>
          </w:rPr>
          <w:instrText>PAGE   \* MERGEFORMAT</w:instrText>
        </w:r>
        <w:r w:rsidRPr="00927315">
          <w:rPr>
            <w:sz w:val="20"/>
            <w:szCs w:val="20"/>
          </w:rPr>
          <w:fldChar w:fldCharType="separate"/>
        </w:r>
        <w:r w:rsidR="00933981">
          <w:rPr>
            <w:noProof/>
            <w:sz w:val="20"/>
            <w:szCs w:val="20"/>
          </w:rPr>
          <w:t>11</w:t>
        </w:r>
        <w:r w:rsidRPr="0092731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AD" w:rsidRDefault="005B60AD">
      <w:r>
        <w:separator/>
      </w:r>
    </w:p>
  </w:footnote>
  <w:footnote w:type="continuationSeparator" w:id="0">
    <w:p w:rsidR="005B60AD" w:rsidRDefault="005B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6E632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41C9A"/>
    <w:multiLevelType w:val="multilevel"/>
    <w:tmpl w:val="EC4CAE1E"/>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D851F0F"/>
    <w:multiLevelType w:val="hybridMultilevel"/>
    <w:tmpl w:val="C07269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6">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E7538"/>
    <w:multiLevelType w:val="hybridMultilevel"/>
    <w:tmpl w:val="827A2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33752"/>
    <w:multiLevelType w:val="multilevel"/>
    <w:tmpl w:val="C93694C8"/>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143543"/>
    <w:multiLevelType w:val="hybridMultilevel"/>
    <w:tmpl w:val="BA04D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6">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E0DCE"/>
    <w:multiLevelType w:val="hybridMultilevel"/>
    <w:tmpl w:val="90CA3CB6"/>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480556"/>
    <w:multiLevelType w:val="multilevel"/>
    <w:tmpl w:val="15E4186C"/>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3"/>
  </w:num>
  <w:num w:numId="4">
    <w:abstractNumId w:val="20"/>
  </w:num>
  <w:num w:numId="5">
    <w:abstractNumId w:val="19"/>
  </w:num>
  <w:num w:numId="6">
    <w:abstractNumId w:val="24"/>
  </w:num>
  <w:num w:numId="7">
    <w:abstractNumId w:val="14"/>
  </w:num>
  <w:num w:numId="8">
    <w:abstractNumId w:val="6"/>
  </w:num>
  <w:num w:numId="9">
    <w:abstractNumId w:val="9"/>
  </w:num>
  <w:num w:numId="10">
    <w:abstractNumId w:val="12"/>
  </w:num>
  <w:num w:numId="11">
    <w:abstractNumId w:val="29"/>
  </w:num>
  <w:num w:numId="12">
    <w:abstractNumId w:val="7"/>
  </w:num>
  <w:num w:numId="13">
    <w:abstractNumId w:val="15"/>
  </w:num>
  <w:num w:numId="14">
    <w:abstractNumId w:val="25"/>
  </w:num>
  <w:num w:numId="15">
    <w:abstractNumId w:val="8"/>
  </w:num>
  <w:num w:numId="16">
    <w:abstractNumId w:val="11"/>
  </w:num>
  <w:num w:numId="17">
    <w:abstractNumId w:val="18"/>
  </w:num>
  <w:num w:numId="18">
    <w:abstractNumId w:val="26"/>
  </w:num>
  <w:num w:numId="19">
    <w:abstractNumId w:val="27"/>
  </w:num>
  <w:num w:numId="20">
    <w:abstractNumId w:val="31"/>
  </w:num>
  <w:num w:numId="21">
    <w:abstractNumId w:val="16"/>
  </w:num>
  <w:num w:numId="22">
    <w:abstractNumId w:val="17"/>
  </w:num>
  <w:num w:numId="23">
    <w:abstractNumId w:val="30"/>
  </w:num>
  <w:num w:numId="24">
    <w:abstractNumId w:val="21"/>
  </w:num>
  <w:num w:numId="25">
    <w:abstractNumId w:val="22"/>
  </w:num>
  <w:num w:numId="26">
    <w:abstractNumId w:val="0"/>
  </w:num>
  <w:num w:numId="27">
    <w:abstractNumId w:val="2"/>
  </w:num>
  <w:num w:numId="28">
    <w:abstractNumId w:val="13"/>
  </w:num>
  <w:num w:numId="29">
    <w:abstractNumId w:val="3"/>
  </w:num>
  <w:num w:numId="30">
    <w:abstractNumId w:val="10"/>
  </w:num>
  <w:num w:numId="31">
    <w:abstractNumId w:val="4"/>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17AD"/>
    <w:rsid w:val="000323E8"/>
    <w:rsid w:val="00033363"/>
    <w:rsid w:val="00033897"/>
    <w:rsid w:val="00033A91"/>
    <w:rsid w:val="00035ACB"/>
    <w:rsid w:val="000404EC"/>
    <w:rsid w:val="00040705"/>
    <w:rsid w:val="000456AA"/>
    <w:rsid w:val="000468EC"/>
    <w:rsid w:val="000506B0"/>
    <w:rsid w:val="0005075B"/>
    <w:rsid w:val="00050F24"/>
    <w:rsid w:val="0005161E"/>
    <w:rsid w:val="000541E7"/>
    <w:rsid w:val="00054EBE"/>
    <w:rsid w:val="000560C2"/>
    <w:rsid w:val="00056639"/>
    <w:rsid w:val="00057D21"/>
    <w:rsid w:val="00060A22"/>
    <w:rsid w:val="00061A2D"/>
    <w:rsid w:val="000622E0"/>
    <w:rsid w:val="000656B2"/>
    <w:rsid w:val="0006630D"/>
    <w:rsid w:val="00066424"/>
    <w:rsid w:val="00066601"/>
    <w:rsid w:val="00066ADA"/>
    <w:rsid w:val="00066F90"/>
    <w:rsid w:val="000722A3"/>
    <w:rsid w:val="00073241"/>
    <w:rsid w:val="0007341D"/>
    <w:rsid w:val="0007379F"/>
    <w:rsid w:val="00074D7B"/>
    <w:rsid w:val="00075625"/>
    <w:rsid w:val="00076515"/>
    <w:rsid w:val="0008145B"/>
    <w:rsid w:val="00083771"/>
    <w:rsid w:val="00084B35"/>
    <w:rsid w:val="00085B2F"/>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22F1"/>
    <w:rsid w:val="000D302A"/>
    <w:rsid w:val="000D5510"/>
    <w:rsid w:val="000D675C"/>
    <w:rsid w:val="000D6AFD"/>
    <w:rsid w:val="000D7B06"/>
    <w:rsid w:val="000E24A1"/>
    <w:rsid w:val="000E37A0"/>
    <w:rsid w:val="000E4557"/>
    <w:rsid w:val="000F0787"/>
    <w:rsid w:val="000F1D76"/>
    <w:rsid w:val="000F2F17"/>
    <w:rsid w:val="000F41D7"/>
    <w:rsid w:val="000F493B"/>
    <w:rsid w:val="000F493C"/>
    <w:rsid w:val="000F54E4"/>
    <w:rsid w:val="000F5517"/>
    <w:rsid w:val="000F66C6"/>
    <w:rsid w:val="000F7140"/>
    <w:rsid w:val="000F7516"/>
    <w:rsid w:val="000F7D7E"/>
    <w:rsid w:val="00100781"/>
    <w:rsid w:val="0010122C"/>
    <w:rsid w:val="0010587D"/>
    <w:rsid w:val="00106328"/>
    <w:rsid w:val="0011001C"/>
    <w:rsid w:val="00112294"/>
    <w:rsid w:val="001126A3"/>
    <w:rsid w:val="00113483"/>
    <w:rsid w:val="001141A3"/>
    <w:rsid w:val="001147FF"/>
    <w:rsid w:val="00116B0D"/>
    <w:rsid w:val="00116B7C"/>
    <w:rsid w:val="001174CC"/>
    <w:rsid w:val="00121A77"/>
    <w:rsid w:val="0012241F"/>
    <w:rsid w:val="001226BE"/>
    <w:rsid w:val="00122D91"/>
    <w:rsid w:val="0012486C"/>
    <w:rsid w:val="001251DE"/>
    <w:rsid w:val="0012608A"/>
    <w:rsid w:val="00126779"/>
    <w:rsid w:val="0012791E"/>
    <w:rsid w:val="001300A7"/>
    <w:rsid w:val="00132CC0"/>
    <w:rsid w:val="0013495C"/>
    <w:rsid w:val="001354D2"/>
    <w:rsid w:val="00136DA0"/>
    <w:rsid w:val="00140921"/>
    <w:rsid w:val="00145724"/>
    <w:rsid w:val="0014581D"/>
    <w:rsid w:val="00145A30"/>
    <w:rsid w:val="00146573"/>
    <w:rsid w:val="00151215"/>
    <w:rsid w:val="00151B47"/>
    <w:rsid w:val="00151F0A"/>
    <w:rsid w:val="00152230"/>
    <w:rsid w:val="0015580E"/>
    <w:rsid w:val="0015590A"/>
    <w:rsid w:val="00155C06"/>
    <w:rsid w:val="001567A6"/>
    <w:rsid w:val="00156D05"/>
    <w:rsid w:val="00157D04"/>
    <w:rsid w:val="001601CD"/>
    <w:rsid w:val="00160C73"/>
    <w:rsid w:val="0016146D"/>
    <w:rsid w:val="00162634"/>
    <w:rsid w:val="00162CE6"/>
    <w:rsid w:val="00163995"/>
    <w:rsid w:val="00164EEF"/>
    <w:rsid w:val="00165390"/>
    <w:rsid w:val="001720B2"/>
    <w:rsid w:val="00172395"/>
    <w:rsid w:val="00172D26"/>
    <w:rsid w:val="00172EE3"/>
    <w:rsid w:val="00174BED"/>
    <w:rsid w:val="001756E5"/>
    <w:rsid w:val="00175A14"/>
    <w:rsid w:val="00181019"/>
    <w:rsid w:val="001810C4"/>
    <w:rsid w:val="0018172C"/>
    <w:rsid w:val="00184E48"/>
    <w:rsid w:val="00186CFD"/>
    <w:rsid w:val="00187238"/>
    <w:rsid w:val="00190485"/>
    <w:rsid w:val="00191352"/>
    <w:rsid w:val="0019198E"/>
    <w:rsid w:val="001934E1"/>
    <w:rsid w:val="001976F5"/>
    <w:rsid w:val="00197C14"/>
    <w:rsid w:val="001A020E"/>
    <w:rsid w:val="001A270D"/>
    <w:rsid w:val="001A2848"/>
    <w:rsid w:val="001A4BB4"/>
    <w:rsid w:val="001A586B"/>
    <w:rsid w:val="001A75EB"/>
    <w:rsid w:val="001A7E93"/>
    <w:rsid w:val="001B2718"/>
    <w:rsid w:val="001B54F0"/>
    <w:rsid w:val="001B6023"/>
    <w:rsid w:val="001B7143"/>
    <w:rsid w:val="001B78CF"/>
    <w:rsid w:val="001C2537"/>
    <w:rsid w:val="001C46F7"/>
    <w:rsid w:val="001C660C"/>
    <w:rsid w:val="001C6C27"/>
    <w:rsid w:val="001D29C4"/>
    <w:rsid w:val="001D2DED"/>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4751"/>
    <w:rsid w:val="001F65FC"/>
    <w:rsid w:val="001F6E39"/>
    <w:rsid w:val="001F774E"/>
    <w:rsid w:val="00201493"/>
    <w:rsid w:val="00201E86"/>
    <w:rsid w:val="00202064"/>
    <w:rsid w:val="00202758"/>
    <w:rsid w:val="00205AD9"/>
    <w:rsid w:val="002065BC"/>
    <w:rsid w:val="00206A2C"/>
    <w:rsid w:val="00206A7F"/>
    <w:rsid w:val="00207007"/>
    <w:rsid w:val="00210824"/>
    <w:rsid w:val="00212D8B"/>
    <w:rsid w:val="0021376A"/>
    <w:rsid w:val="00214156"/>
    <w:rsid w:val="00217529"/>
    <w:rsid w:val="002176CC"/>
    <w:rsid w:val="002176D0"/>
    <w:rsid w:val="002221AB"/>
    <w:rsid w:val="0022431F"/>
    <w:rsid w:val="002246EC"/>
    <w:rsid w:val="002253A0"/>
    <w:rsid w:val="00226FE7"/>
    <w:rsid w:val="00227B97"/>
    <w:rsid w:val="00227E10"/>
    <w:rsid w:val="00227E5A"/>
    <w:rsid w:val="00230C1F"/>
    <w:rsid w:val="00231F6C"/>
    <w:rsid w:val="00231F7C"/>
    <w:rsid w:val="00232462"/>
    <w:rsid w:val="002341DD"/>
    <w:rsid w:val="00234677"/>
    <w:rsid w:val="00234EF7"/>
    <w:rsid w:val="002351AD"/>
    <w:rsid w:val="00235A8E"/>
    <w:rsid w:val="00236B89"/>
    <w:rsid w:val="002370AF"/>
    <w:rsid w:val="00237148"/>
    <w:rsid w:val="0023738E"/>
    <w:rsid w:val="0024170F"/>
    <w:rsid w:val="00242943"/>
    <w:rsid w:val="00243D1D"/>
    <w:rsid w:val="00244098"/>
    <w:rsid w:val="0024409F"/>
    <w:rsid w:val="00244CC4"/>
    <w:rsid w:val="00245078"/>
    <w:rsid w:val="002454D1"/>
    <w:rsid w:val="00245536"/>
    <w:rsid w:val="00246169"/>
    <w:rsid w:val="002515B9"/>
    <w:rsid w:val="002528CB"/>
    <w:rsid w:val="0025333B"/>
    <w:rsid w:val="00254452"/>
    <w:rsid w:val="00254816"/>
    <w:rsid w:val="00254C51"/>
    <w:rsid w:val="002566CD"/>
    <w:rsid w:val="00256A8E"/>
    <w:rsid w:val="00260D17"/>
    <w:rsid w:val="00262911"/>
    <w:rsid w:val="00264D86"/>
    <w:rsid w:val="00265B4C"/>
    <w:rsid w:val="00266F23"/>
    <w:rsid w:val="00267A73"/>
    <w:rsid w:val="002703B2"/>
    <w:rsid w:val="00275670"/>
    <w:rsid w:val="00275C62"/>
    <w:rsid w:val="00276F20"/>
    <w:rsid w:val="00280A3D"/>
    <w:rsid w:val="00280AE6"/>
    <w:rsid w:val="00280B3C"/>
    <w:rsid w:val="002821D0"/>
    <w:rsid w:val="00283046"/>
    <w:rsid w:val="00283BE7"/>
    <w:rsid w:val="00284553"/>
    <w:rsid w:val="002858BC"/>
    <w:rsid w:val="0029132C"/>
    <w:rsid w:val="00291615"/>
    <w:rsid w:val="00291B16"/>
    <w:rsid w:val="00292443"/>
    <w:rsid w:val="002944D9"/>
    <w:rsid w:val="002968EB"/>
    <w:rsid w:val="002A0653"/>
    <w:rsid w:val="002A20F4"/>
    <w:rsid w:val="002A2B00"/>
    <w:rsid w:val="002A2C49"/>
    <w:rsid w:val="002A2F74"/>
    <w:rsid w:val="002A35AD"/>
    <w:rsid w:val="002A3D16"/>
    <w:rsid w:val="002A6248"/>
    <w:rsid w:val="002A75F4"/>
    <w:rsid w:val="002A7D0F"/>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4D2E"/>
    <w:rsid w:val="002D6A59"/>
    <w:rsid w:val="002D79DC"/>
    <w:rsid w:val="002E0691"/>
    <w:rsid w:val="002E07FF"/>
    <w:rsid w:val="002E2D3E"/>
    <w:rsid w:val="002E5158"/>
    <w:rsid w:val="002E5206"/>
    <w:rsid w:val="002E5E97"/>
    <w:rsid w:val="002E753A"/>
    <w:rsid w:val="002E773A"/>
    <w:rsid w:val="002E7E06"/>
    <w:rsid w:val="002F048D"/>
    <w:rsid w:val="002F0774"/>
    <w:rsid w:val="002F1E70"/>
    <w:rsid w:val="002F3EFF"/>
    <w:rsid w:val="002F45E2"/>
    <w:rsid w:val="002F486C"/>
    <w:rsid w:val="002F6108"/>
    <w:rsid w:val="002F6748"/>
    <w:rsid w:val="00304730"/>
    <w:rsid w:val="003052B1"/>
    <w:rsid w:val="00306A99"/>
    <w:rsid w:val="00310532"/>
    <w:rsid w:val="0031084A"/>
    <w:rsid w:val="00310BF3"/>
    <w:rsid w:val="003114BC"/>
    <w:rsid w:val="003122B4"/>
    <w:rsid w:val="00312B4D"/>
    <w:rsid w:val="00313D28"/>
    <w:rsid w:val="00314F1C"/>
    <w:rsid w:val="0031537F"/>
    <w:rsid w:val="00315985"/>
    <w:rsid w:val="00320008"/>
    <w:rsid w:val="0032177A"/>
    <w:rsid w:val="003238C4"/>
    <w:rsid w:val="00323FE8"/>
    <w:rsid w:val="00325B10"/>
    <w:rsid w:val="00326DE2"/>
    <w:rsid w:val="00327186"/>
    <w:rsid w:val="00330E0D"/>
    <w:rsid w:val="00330FF2"/>
    <w:rsid w:val="00331ABA"/>
    <w:rsid w:val="00332E6D"/>
    <w:rsid w:val="00333EFF"/>
    <w:rsid w:val="00334D9F"/>
    <w:rsid w:val="00334E9E"/>
    <w:rsid w:val="003363FD"/>
    <w:rsid w:val="00337A23"/>
    <w:rsid w:val="0034146E"/>
    <w:rsid w:val="0034321D"/>
    <w:rsid w:val="00343C8D"/>
    <w:rsid w:val="00344868"/>
    <w:rsid w:val="00344DCA"/>
    <w:rsid w:val="00347E90"/>
    <w:rsid w:val="00351025"/>
    <w:rsid w:val="003517F3"/>
    <w:rsid w:val="00352715"/>
    <w:rsid w:val="00352CB1"/>
    <w:rsid w:val="00353357"/>
    <w:rsid w:val="00354323"/>
    <w:rsid w:val="00354CED"/>
    <w:rsid w:val="00355446"/>
    <w:rsid w:val="00356035"/>
    <w:rsid w:val="00356430"/>
    <w:rsid w:val="00357146"/>
    <w:rsid w:val="003603D7"/>
    <w:rsid w:val="00361D20"/>
    <w:rsid w:val="00363645"/>
    <w:rsid w:val="00364261"/>
    <w:rsid w:val="003642B8"/>
    <w:rsid w:val="00364C60"/>
    <w:rsid w:val="003652C8"/>
    <w:rsid w:val="00365838"/>
    <w:rsid w:val="00366E19"/>
    <w:rsid w:val="00367FCC"/>
    <w:rsid w:val="00370022"/>
    <w:rsid w:val="003700A5"/>
    <w:rsid w:val="00371270"/>
    <w:rsid w:val="00372EEA"/>
    <w:rsid w:val="00373F4D"/>
    <w:rsid w:val="00375F6C"/>
    <w:rsid w:val="00377A08"/>
    <w:rsid w:val="003811B3"/>
    <w:rsid w:val="0038134A"/>
    <w:rsid w:val="00381677"/>
    <w:rsid w:val="00381E41"/>
    <w:rsid w:val="003826CF"/>
    <w:rsid w:val="0038356E"/>
    <w:rsid w:val="00383603"/>
    <w:rsid w:val="003850AF"/>
    <w:rsid w:val="00385DE9"/>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A34"/>
    <w:rsid w:val="003C01E3"/>
    <w:rsid w:val="003C0229"/>
    <w:rsid w:val="003C0E64"/>
    <w:rsid w:val="003C3FC7"/>
    <w:rsid w:val="003C42F4"/>
    <w:rsid w:val="003C4FDC"/>
    <w:rsid w:val="003C6553"/>
    <w:rsid w:val="003C6912"/>
    <w:rsid w:val="003C799A"/>
    <w:rsid w:val="003D07AA"/>
    <w:rsid w:val="003D1389"/>
    <w:rsid w:val="003D37D5"/>
    <w:rsid w:val="003D43B9"/>
    <w:rsid w:val="003D511A"/>
    <w:rsid w:val="003D5276"/>
    <w:rsid w:val="003D6B5D"/>
    <w:rsid w:val="003E0F5C"/>
    <w:rsid w:val="003E1283"/>
    <w:rsid w:val="003E1ADA"/>
    <w:rsid w:val="003E21E1"/>
    <w:rsid w:val="003E2962"/>
    <w:rsid w:val="003E2CE6"/>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16E"/>
    <w:rsid w:val="004065B4"/>
    <w:rsid w:val="004067B4"/>
    <w:rsid w:val="00406DC9"/>
    <w:rsid w:val="00411D28"/>
    <w:rsid w:val="00412F92"/>
    <w:rsid w:val="0041435B"/>
    <w:rsid w:val="00415AFA"/>
    <w:rsid w:val="00415FF9"/>
    <w:rsid w:val="00416B91"/>
    <w:rsid w:val="00416FE9"/>
    <w:rsid w:val="00417324"/>
    <w:rsid w:val="004178D2"/>
    <w:rsid w:val="00417D67"/>
    <w:rsid w:val="00420B42"/>
    <w:rsid w:val="00424B1E"/>
    <w:rsid w:val="004254D7"/>
    <w:rsid w:val="00425C84"/>
    <w:rsid w:val="00430721"/>
    <w:rsid w:val="00431681"/>
    <w:rsid w:val="00432743"/>
    <w:rsid w:val="00434136"/>
    <w:rsid w:val="00434800"/>
    <w:rsid w:val="00435DCE"/>
    <w:rsid w:val="004364E2"/>
    <w:rsid w:val="00437F21"/>
    <w:rsid w:val="004408DB"/>
    <w:rsid w:val="00440D1A"/>
    <w:rsid w:val="00442C3E"/>
    <w:rsid w:val="00442F10"/>
    <w:rsid w:val="004430EE"/>
    <w:rsid w:val="004442D8"/>
    <w:rsid w:val="00444822"/>
    <w:rsid w:val="00444DA8"/>
    <w:rsid w:val="00446937"/>
    <w:rsid w:val="00447091"/>
    <w:rsid w:val="004506F5"/>
    <w:rsid w:val="0045253A"/>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053"/>
    <w:rsid w:val="00471310"/>
    <w:rsid w:val="004718D1"/>
    <w:rsid w:val="004732D6"/>
    <w:rsid w:val="0047344D"/>
    <w:rsid w:val="0047397F"/>
    <w:rsid w:val="00474124"/>
    <w:rsid w:val="0047419A"/>
    <w:rsid w:val="00475359"/>
    <w:rsid w:val="004757FC"/>
    <w:rsid w:val="004762B1"/>
    <w:rsid w:val="00476A10"/>
    <w:rsid w:val="00480FB7"/>
    <w:rsid w:val="004819B1"/>
    <w:rsid w:val="0048256B"/>
    <w:rsid w:val="004826DA"/>
    <w:rsid w:val="00485205"/>
    <w:rsid w:val="00487A5F"/>
    <w:rsid w:val="00487A65"/>
    <w:rsid w:val="00490464"/>
    <w:rsid w:val="00490C70"/>
    <w:rsid w:val="00493032"/>
    <w:rsid w:val="004967F3"/>
    <w:rsid w:val="004A00D7"/>
    <w:rsid w:val="004A035D"/>
    <w:rsid w:val="004A1591"/>
    <w:rsid w:val="004A176E"/>
    <w:rsid w:val="004A1881"/>
    <w:rsid w:val="004A1A5F"/>
    <w:rsid w:val="004A1A63"/>
    <w:rsid w:val="004A27CE"/>
    <w:rsid w:val="004A3428"/>
    <w:rsid w:val="004A354A"/>
    <w:rsid w:val="004A3A36"/>
    <w:rsid w:val="004A5EE7"/>
    <w:rsid w:val="004B06D6"/>
    <w:rsid w:val="004B0F37"/>
    <w:rsid w:val="004B1200"/>
    <w:rsid w:val="004B2062"/>
    <w:rsid w:val="004B2783"/>
    <w:rsid w:val="004B4A17"/>
    <w:rsid w:val="004B4D95"/>
    <w:rsid w:val="004B64C7"/>
    <w:rsid w:val="004B6BCB"/>
    <w:rsid w:val="004B7BAB"/>
    <w:rsid w:val="004C01BF"/>
    <w:rsid w:val="004C1363"/>
    <w:rsid w:val="004C2F48"/>
    <w:rsid w:val="004C4E57"/>
    <w:rsid w:val="004C6433"/>
    <w:rsid w:val="004D20FF"/>
    <w:rsid w:val="004D2F0D"/>
    <w:rsid w:val="004D4292"/>
    <w:rsid w:val="004D4342"/>
    <w:rsid w:val="004D44FE"/>
    <w:rsid w:val="004E072E"/>
    <w:rsid w:val="004E0EF5"/>
    <w:rsid w:val="004E1007"/>
    <w:rsid w:val="004E1E13"/>
    <w:rsid w:val="004E4920"/>
    <w:rsid w:val="004E5CE5"/>
    <w:rsid w:val="004E6EC7"/>
    <w:rsid w:val="004E6FFE"/>
    <w:rsid w:val="004F2401"/>
    <w:rsid w:val="004F2594"/>
    <w:rsid w:val="004F349A"/>
    <w:rsid w:val="004F34A3"/>
    <w:rsid w:val="004F3FF6"/>
    <w:rsid w:val="004F528C"/>
    <w:rsid w:val="004F548B"/>
    <w:rsid w:val="004F7009"/>
    <w:rsid w:val="005003F7"/>
    <w:rsid w:val="005023EB"/>
    <w:rsid w:val="005028EC"/>
    <w:rsid w:val="005035F0"/>
    <w:rsid w:val="005037B4"/>
    <w:rsid w:val="00503CA6"/>
    <w:rsid w:val="005064F6"/>
    <w:rsid w:val="00506F04"/>
    <w:rsid w:val="00507E2A"/>
    <w:rsid w:val="005101B3"/>
    <w:rsid w:val="005127CB"/>
    <w:rsid w:val="00514623"/>
    <w:rsid w:val="00514A2E"/>
    <w:rsid w:val="005174E8"/>
    <w:rsid w:val="00517B3C"/>
    <w:rsid w:val="00520693"/>
    <w:rsid w:val="00523874"/>
    <w:rsid w:val="00523B34"/>
    <w:rsid w:val="00524263"/>
    <w:rsid w:val="00524D6C"/>
    <w:rsid w:val="00527B5E"/>
    <w:rsid w:val="00527F99"/>
    <w:rsid w:val="00531CB4"/>
    <w:rsid w:val="00532101"/>
    <w:rsid w:val="00534EB4"/>
    <w:rsid w:val="00536AC3"/>
    <w:rsid w:val="00536BC7"/>
    <w:rsid w:val="00536EE7"/>
    <w:rsid w:val="0053757F"/>
    <w:rsid w:val="0054285D"/>
    <w:rsid w:val="00542B51"/>
    <w:rsid w:val="00542BB4"/>
    <w:rsid w:val="00542CE6"/>
    <w:rsid w:val="00545842"/>
    <w:rsid w:val="00547C8B"/>
    <w:rsid w:val="00551101"/>
    <w:rsid w:val="00551E1B"/>
    <w:rsid w:val="0055298D"/>
    <w:rsid w:val="0055461E"/>
    <w:rsid w:val="005548FD"/>
    <w:rsid w:val="00554F48"/>
    <w:rsid w:val="005559DC"/>
    <w:rsid w:val="00555A2D"/>
    <w:rsid w:val="00555F1C"/>
    <w:rsid w:val="0055666A"/>
    <w:rsid w:val="0055712C"/>
    <w:rsid w:val="00560503"/>
    <w:rsid w:val="005605FF"/>
    <w:rsid w:val="00560A44"/>
    <w:rsid w:val="00561266"/>
    <w:rsid w:val="0056241A"/>
    <w:rsid w:val="00562803"/>
    <w:rsid w:val="005651B4"/>
    <w:rsid w:val="00565E0E"/>
    <w:rsid w:val="00566510"/>
    <w:rsid w:val="00567AB6"/>
    <w:rsid w:val="00567BB1"/>
    <w:rsid w:val="005715BE"/>
    <w:rsid w:val="00572C4C"/>
    <w:rsid w:val="005731EC"/>
    <w:rsid w:val="0057444A"/>
    <w:rsid w:val="00576DB0"/>
    <w:rsid w:val="00577A9B"/>
    <w:rsid w:val="00581219"/>
    <w:rsid w:val="00581268"/>
    <w:rsid w:val="005815A8"/>
    <w:rsid w:val="005821D1"/>
    <w:rsid w:val="00582538"/>
    <w:rsid w:val="00583240"/>
    <w:rsid w:val="00584AF5"/>
    <w:rsid w:val="00584F84"/>
    <w:rsid w:val="00585648"/>
    <w:rsid w:val="00585718"/>
    <w:rsid w:val="00586614"/>
    <w:rsid w:val="00586FF6"/>
    <w:rsid w:val="00587153"/>
    <w:rsid w:val="005908D7"/>
    <w:rsid w:val="0059271E"/>
    <w:rsid w:val="005929D0"/>
    <w:rsid w:val="00592AAF"/>
    <w:rsid w:val="0059394B"/>
    <w:rsid w:val="00593C09"/>
    <w:rsid w:val="00593D54"/>
    <w:rsid w:val="00594117"/>
    <w:rsid w:val="00594125"/>
    <w:rsid w:val="00596CA8"/>
    <w:rsid w:val="00597446"/>
    <w:rsid w:val="00597C6F"/>
    <w:rsid w:val="005A04A4"/>
    <w:rsid w:val="005A0E62"/>
    <w:rsid w:val="005A0EE1"/>
    <w:rsid w:val="005A1518"/>
    <w:rsid w:val="005A2DA8"/>
    <w:rsid w:val="005A3BFA"/>
    <w:rsid w:val="005A4285"/>
    <w:rsid w:val="005A4496"/>
    <w:rsid w:val="005A4D10"/>
    <w:rsid w:val="005A5A2D"/>
    <w:rsid w:val="005A6D42"/>
    <w:rsid w:val="005A6F9A"/>
    <w:rsid w:val="005A7BD9"/>
    <w:rsid w:val="005B0ECE"/>
    <w:rsid w:val="005B43D7"/>
    <w:rsid w:val="005B4A95"/>
    <w:rsid w:val="005B50F6"/>
    <w:rsid w:val="005B571B"/>
    <w:rsid w:val="005B60AD"/>
    <w:rsid w:val="005C0A9E"/>
    <w:rsid w:val="005C135D"/>
    <w:rsid w:val="005C41F3"/>
    <w:rsid w:val="005C56B0"/>
    <w:rsid w:val="005D0BC3"/>
    <w:rsid w:val="005D2B41"/>
    <w:rsid w:val="005D47DE"/>
    <w:rsid w:val="005D78BC"/>
    <w:rsid w:val="005E008F"/>
    <w:rsid w:val="005E1380"/>
    <w:rsid w:val="005E1614"/>
    <w:rsid w:val="005F146D"/>
    <w:rsid w:val="005F20F7"/>
    <w:rsid w:val="005F2BD7"/>
    <w:rsid w:val="005F2F0F"/>
    <w:rsid w:val="005F36C0"/>
    <w:rsid w:val="005F4BB3"/>
    <w:rsid w:val="005F6146"/>
    <w:rsid w:val="00600257"/>
    <w:rsid w:val="00601989"/>
    <w:rsid w:val="006034FD"/>
    <w:rsid w:val="00603801"/>
    <w:rsid w:val="00603AEA"/>
    <w:rsid w:val="00606BB2"/>
    <w:rsid w:val="0061012E"/>
    <w:rsid w:val="006119C5"/>
    <w:rsid w:val="0061291C"/>
    <w:rsid w:val="00613F0A"/>
    <w:rsid w:val="006154DC"/>
    <w:rsid w:val="0061580D"/>
    <w:rsid w:val="00617370"/>
    <w:rsid w:val="0061780C"/>
    <w:rsid w:val="006210D8"/>
    <w:rsid w:val="00623D21"/>
    <w:rsid w:val="006257F8"/>
    <w:rsid w:val="00625810"/>
    <w:rsid w:val="00630F5B"/>
    <w:rsid w:val="00631DCA"/>
    <w:rsid w:val="00632A27"/>
    <w:rsid w:val="0063408A"/>
    <w:rsid w:val="00634E74"/>
    <w:rsid w:val="006359FE"/>
    <w:rsid w:val="006369B9"/>
    <w:rsid w:val="00637D64"/>
    <w:rsid w:val="00640177"/>
    <w:rsid w:val="00642312"/>
    <w:rsid w:val="006428F4"/>
    <w:rsid w:val="00642D96"/>
    <w:rsid w:val="00642F7E"/>
    <w:rsid w:val="00643125"/>
    <w:rsid w:val="00644BD4"/>
    <w:rsid w:val="0064609A"/>
    <w:rsid w:val="00646BAB"/>
    <w:rsid w:val="00647280"/>
    <w:rsid w:val="006473AF"/>
    <w:rsid w:val="00650804"/>
    <w:rsid w:val="0065225A"/>
    <w:rsid w:val="006549F8"/>
    <w:rsid w:val="00662331"/>
    <w:rsid w:val="00663B32"/>
    <w:rsid w:val="00663EAA"/>
    <w:rsid w:val="006646C2"/>
    <w:rsid w:val="00664D1F"/>
    <w:rsid w:val="00665790"/>
    <w:rsid w:val="006678FA"/>
    <w:rsid w:val="00671D15"/>
    <w:rsid w:val="0067252D"/>
    <w:rsid w:val="0067708D"/>
    <w:rsid w:val="006802CA"/>
    <w:rsid w:val="00680FE8"/>
    <w:rsid w:val="006817EC"/>
    <w:rsid w:val="0068258B"/>
    <w:rsid w:val="0068285E"/>
    <w:rsid w:val="00682E56"/>
    <w:rsid w:val="0068319A"/>
    <w:rsid w:val="0068399B"/>
    <w:rsid w:val="00684E02"/>
    <w:rsid w:val="00685751"/>
    <w:rsid w:val="00685800"/>
    <w:rsid w:val="00690E41"/>
    <w:rsid w:val="00690E7B"/>
    <w:rsid w:val="00691753"/>
    <w:rsid w:val="006921A1"/>
    <w:rsid w:val="00693780"/>
    <w:rsid w:val="00693C05"/>
    <w:rsid w:val="00693F81"/>
    <w:rsid w:val="00694323"/>
    <w:rsid w:val="006A0C58"/>
    <w:rsid w:val="006A10AA"/>
    <w:rsid w:val="006A14B4"/>
    <w:rsid w:val="006A2E27"/>
    <w:rsid w:val="006A3CCC"/>
    <w:rsid w:val="006A4E69"/>
    <w:rsid w:val="006A5A48"/>
    <w:rsid w:val="006A7B5A"/>
    <w:rsid w:val="006B00F4"/>
    <w:rsid w:val="006B0E29"/>
    <w:rsid w:val="006B2442"/>
    <w:rsid w:val="006B2B86"/>
    <w:rsid w:val="006B348F"/>
    <w:rsid w:val="006B445E"/>
    <w:rsid w:val="006B6158"/>
    <w:rsid w:val="006B6672"/>
    <w:rsid w:val="006C0D09"/>
    <w:rsid w:val="006C1657"/>
    <w:rsid w:val="006C3C3B"/>
    <w:rsid w:val="006C41B7"/>
    <w:rsid w:val="006C474A"/>
    <w:rsid w:val="006C5275"/>
    <w:rsid w:val="006C52FE"/>
    <w:rsid w:val="006C5E01"/>
    <w:rsid w:val="006C6392"/>
    <w:rsid w:val="006C7CEA"/>
    <w:rsid w:val="006D1895"/>
    <w:rsid w:val="006D2068"/>
    <w:rsid w:val="006D2E82"/>
    <w:rsid w:val="006D51B1"/>
    <w:rsid w:val="006D56E1"/>
    <w:rsid w:val="006D645C"/>
    <w:rsid w:val="006D71FC"/>
    <w:rsid w:val="006D7A02"/>
    <w:rsid w:val="006D7EBE"/>
    <w:rsid w:val="006E0A0E"/>
    <w:rsid w:val="006E0AC5"/>
    <w:rsid w:val="006E6CA9"/>
    <w:rsid w:val="006E6EB4"/>
    <w:rsid w:val="006F09B9"/>
    <w:rsid w:val="006F0F21"/>
    <w:rsid w:val="006F2F72"/>
    <w:rsid w:val="006F42AC"/>
    <w:rsid w:val="006F4D7D"/>
    <w:rsid w:val="006F4F4C"/>
    <w:rsid w:val="006F67E5"/>
    <w:rsid w:val="006F76F0"/>
    <w:rsid w:val="006F7E35"/>
    <w:rsid w:val="00700C0E"/>
    <w:rsid w:val="00700C19"/>
    <w:rsid w:val="0070456C"/>
    <w:rsid w:val="007045F3"/>
    <w:rsid w:val="00704C98"/>
    <w:rsid w:val="00705878"/>
    <w:rsid w:val="00705D9B"/>
    <w:rsid w:val="00707EA6"/>
    <w:rsid w:val="0071038B"/>
    <w:rsid w:val="0071298E"/>
    <w:rsid w:val="00712B3A"/>
    <w:rsid w:val="0071484C"/>
    <w:rsid w:val="00714E5C"/>
    <w:rsid w:val="00715EFA"/>
    <w:rsid w:val="00720822"/>
    <w:rsid w:val="00720EBA"/>
    <w:rsid w:val="0072147B"/>
    <w:rsid w:val="00723F19"/>
    <w:rsid w:val="0073062C"/>
    <w:rsid w:val="00730DD1"/>
    <w:rsid w:val="0073181C"/>
    <w:rsid w:val="00731D44"/>
    <w:rsid w:val="00733311"/>
    <w:rsid w:val="0073348D"/>
    <w:rsid w:val="0073426E"/>
    <w:rsid w:val="0074059F"/>
    <w:rsid w:val="0074145E"/>
    <w:rsid w:val="0074493B"/>
    <w:rsid w:val="00746106"/>
    <w:rsid w:val="007475F6"/>
    <w:rsid w:val="00750C02"/>
    <w:rsid w:val="00750F8F"/>
    <w:rsid w:val="0075153A"/>
    <w:rsid w:val="00752C33"/>
    <w:rsid w:val="00754545"/>
    <w:rsid w:val="00756E7A"/>
    <w:rsid w:val="00757732"/>
    <w:rsid w:val="00757CFD"/>
    <w:rsid w:val="00761965"/>
    <w:rsid w:val="00761A2A"/>
    <w:rsid w:val="00764C33"/>
    <w:rsid w:val="00764CBA"/>
    <w:rsid w:val="00765122"/>
    <w:rsid w:val="00765E47"/>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3"/>
    <w:rsid w:val="00791285"/>
    <w:rsid w:val="00794F55"/>
    <w:rsid w:val="00796FF4"/>
    <w:rsid w:val="007971A7"/>
    <w:rsid w:val="00797D4B"/>
    <w:rsid w:val="007A003D"/>
    <w:rsid w:val="007A0B68"/>
    <w:rsid w:val="007A1518"/>
    <w:rsid w:val="007A2405"/>
    <w:rsid w:val="007A393B"/>
    <w:rsid w:val="007A4EB8"/>
    <w:rsid w:val="007A6FBF"/>
    <w:rsid w:val="007B0CF5"/>
    <w:rsid w:val="007B1D89"/>
    <w:rsid w:val="007B214F"/>
    <w:rsid w:val="007B2BFA"/>
    <w:rsid w:val="007B42B8"/>
    <w:rsid w:val="007B5511"/>
    <w:rsid w:val="007C1066"/>
    <w:rsid w:val="007C4307"/>
    <w:rsid w:val="007C46AE"/>
    <w:rsid w:val="007C5343"/>
    <w:rsid w:val="007C5660"/>
    <w:rsid w:val="007C6C6D"/>
    <w:rsid w:val="007C6D42"/>
    <w:rsid w:val="007C7B4F"/>
    <w:rsid w:val="007C7B9A"/>
    <w:rsid w:val="007D029E"/>
    <w:rsid w:val="007D0F97"/>
    <w:rsid w:val="007D173D"/>
    <w:rsid w:val="007D1DFB"/>
    <w:rsid w:val="007D2296"/>
    <w:rsid w:val="007D678C"/>
    <w:rsid w:val="007D6F7D"/>
    <w:rsid w:val="007E0F7A"/>
    <w:rsid w:val="007E332E"/>
    <w:rsid w:val="007E45AA"/>
    <w:rsid w:val="007E4F5D"/>
    <w:rsid w:val="007E516B"/>
    <w:rsid w:val="007E5308"/>
    <w:rsid w:val="007F0428"/>
    <w:rsid w:val="007F0659"/>
    <w:rsid w:val="007F10C9"/>
    <w:rsid w:val="007F1D76"/>
    <w:rsid w:val="007F25A7"/>
    <w:rsid w:val="007F4EDF"/>
    <w:rsid w:val="007F51ED"/>
    <w:rsid w:val="007F644A"/>
    <w:rsid w:val="00800E9F"/>
    <w:rsid w:val="00801709"/>
    <w:rsid w:val="00801B49"/>
    <w:rsid w:val="008020B7"/>
    <w:rsid w:val="008020C8"/>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27F82"/>
    <w:rsid w:val="00830128"/>
    <w:rsid w:val="00830E1E"/>
    <w:rsid w:val="008334BB"/>
    <w:rsid w:val="00836C16"/>
    <w:rsid w:val="00836F4E"/>
    <w:rsid w:val="00837AEB"/>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682D"/>
    <w:rsid w:val="00877C0F"/>
    <w:rsid w:val="0088088E"/>
    <w:rsid w:val="00883855"/>
    <w:rsid w:val="0088707C"/>
    <w:rsid w:val="00890C00"/>
    <w:rsid w:val="0089117F"/>
    <w:rsid w:val="00891872"/>
    <w:rsid w:val="0089333B"/>
    <w:rsid w:val="00893B15"/>
    <w:rsid w:val="008940CC"/>
    <w:rsid w:val="00894DA3"/>
    <w:rsid w:val="00895806"/>
    <w:rsid w:val="0089698C"/>
    <w:rsid w:val="00897743"/>
    <w:rsid w:val="008A0641"/>
    <w:rsid w:val="008A230C"/>
    <w:rsid w:val="008A3250"/>
    <w:rsid w:val="008A434A"/>
    <w:rsid w:val="008A4C05"/>
    <w:rsid w:val="008A4EA2"/>
    <w:rsid w:val="008A6599"/>
    <w:rsid w:val="008A790D"/>
    <w:rsid w:val="008A7A92"/>
    <w:rsid w:val="008B10DE"/>
    <w:rsid w:val="008B17E2"/>
    <w:rsid w:val="008B21C1"/>
    <w:rsid w:val="008B22F5"/>
    <w:rsid w:val="008B238C"/>
    <w:rsid w:val="008B380F"/>
    <w:rsid w:val="008B464F"/>
    <w:rsid w:val="008B4CC6"/>
    <w:rsid w:val="008B4D3D"/>
    <w:rsid w:val="008B65E6"/>
    <w:rsid w:val="008B675E"/>
    <w:rsid w:val="008B6A8C"/>
    <w:rsid w:val="008B72F0"/>
    <w:rsid w:val="008C201D"/>
    <w:rsid w:val="008C20DE"/>
    <w:rsid w:val="008C3BE6"/>
    <w:rsid w:val="008C48B8"/>
    <w:rsid w:val="008C5065"/>
    <w:rsid w:val="008C6442"/>
    <w:rsid w:val="008D48D5"/>
    <w:rsid w:val="008D53CB"/>
    <w:rsid w:val="008D7D5E"/>
    <w:rsid w:val="008E17D7"/>
    <w:rsid w:val="008E1C5F"/>
    <w:rsid w:val="008E1D59"/>
    <w:rsid w:val="008E2594"/>
    <w:rsid w:val="008E3C85"/>
    <w:rsid w:val="008E416D"/>
    <w:rsid w:val="008E4886"/>
    <w:rsid w:val="008E4BB4"/>
    <w:rsid w:val="008E6161"/>
    <w:rsid w:val="008E794C"/>
    <w:rsid w:val="008E7954"/>
    <w:rsid w:val="008E79D3"/>
    <w:rsid w:val="008E7BC8"/>
    <w:rsid w:val="008F1079"/>
    <w:rsid w:val="008F19CB"/>
    <w:rsid w:val="008F1B67"/>
    <w:rsid w:val="008F22FE"/>
    <w:rsid w:val="008F296A"/>
    <w:rsid w:val="008F3DF7"/>
    <w:rsid w:val="008F3E7B"/>
    <w:rsid w:val="008F4FD3"/>
    <w:rsid w:val="008F518D"/>
    <w:rsid w:val="008F5FB2"/>
    <w:rsid w:val="008F7926"/>
    <w:rsid w:val="008F7FCD"/>
    <w:rsid w:val="00903673"/>
    <w:rsid w:val="009038A5"/>
    <w:rsid w:val="00905D20"/>
    <w:rsid w:val="00905E2D"/>
    <w:rsid w:val="00907C44"/>
    <w:rsid w:val="00910BA7"/>
    <w:rsid w:val="0091138F"/>
    <w:rsid w:val="009124A9"/>
    <w:rsid w:val="00913952"/>
    <w:rsid w:val="009166C3"/>
    <w:rsid w:val="00917D88"/>
    <w:rsid w:val="00917FB0"/>
    <w:rsid w:val="0092290D"/>
    <w:rsid w:val="00922C08"/>
    <w:rsid w:val="00923407"/>
    <w:rsid w:val="00923EA9"/>
    <w:rsid w:val="00923EC5"/>
    <w:rsid w:val="00924EB1"/>
    <w:rsid w:val="009255EE"/>
    <w:rsid w:val="00925874"/>
    <w:rsid w:val="00927315"/>
    <w:rsid w:val="00927AC1"/>
    <w:rsid w:val="00927B84"/>
    <w:rsid w:val="00930104"/>
    <w:rsid w:val="00932B27"/>
    <w:rsid w:val="00933981"/>
    <w:rsid w:val="00934075"/>
    <w:rsid w:val="0093473E"/>
    <w:rsid w:val="00934B6B"/>
    <w:rsid w:val="00936A04"/>
    <w:rsid w:val="009375AF"/>
    <w:rsid w:val="00940ACB"/>
    <w:rsid w:val="00940F7B"/>
    <w:rsid w:val="00941552"/>
    <w:rsid w:val="00943671"/>
    <w:rsid w:val="00943E7E"/>
    <w:rsid w:val="00943FAC"/>
    <w:rsid w:val="00950891"/>
    <w:rsid w:val="00951761"/>
    <w:rsid w:val="00951795"/>
    <w:rsid w:val="00951C92"/>
    <w:rsid w:val="00952585"/>
    <w:rsid w:val="009529DA"/>
    <w:rsid w:val="00955DC2"/>
    <w:rsid w:val="009571AB"/>
    <w:rsid w:val="009574AA"/>
    <w:rsid w:val="009634A6"/>
    <w:rsid w:val="00967B6F"/>
    <w:rsid w:val="00967E5B"/>
    <w:rsid w:val="009707AA"/>
    <w:rsid w:val="00972920"/>
    <w:rsid w:val="00972AE3"/>
    <w:rsid w:val="00973BC5"/>
    <w:rsid w:val="00974FFC"/>
    <w:rsid w:val="00976EF7"/>
    <w:rsid w:val="0097702D"/>
    <w:rsid w:val="0097736E"/>
    <w:rsid w:val="009840A0"/>
    <w:rsid w:val="00985096"/>
    <w:rsid w:val="009854CA"/>
    <w:rsid w:val="00986A5C"/>
    <w:rsid w:val="00987688"/>
    <w:rsid w:val="00991BBB"/>
    <w:rsid w:val="009921E6"/>
    <w:rsid w:val="009927C5"/>
    <w:rsid w:val="00994B62"/>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B"/>
    <w:rsid w:val="009B7E4C"/>
    <w:rsid w:val="009C1D6B"/>
    <w:rsid w:val="009C24EF"/>
    <w:rsid w:val="009C38CC"/>
    <w:rsid w:val="009C4FA6"/>
    <w:rsid w:val="009C57C0"/>
    <w:rsid w:val="009C747A"/>
    <w:rsid w:val="009C7F70"/>
    <w:rsid w:val="009D0511"/>
    <w:rsid w:val="009D0900"/>
    <w:rsid w:val="009D19C5"/>
    <w:rsid w:val="009D241A"/>
    <w:rsid w:val="009D3A21"/>
    <w:rsid w:val="009D76DF"/>
    <w:rsid w:val="009E0364"/>
    <w:rsid w:val="009E1AB3"/>
    <w:rsid w:val="009E1F4B"/>
    <w:rsid w:val="009E5BA8"/>
    <w:rsid w:val="009E5C7C"/>
    <w:rsid w:val="009E6A74"/>
    <w:rsid w:val="009E6FB0"/>
    <w:rsid w:val="009E702B"/>
    <w:rsid w:val="009E78A0"/>
    <w:rsid w:val="009E7A81"/>
    <w:rsid w:val="009E7D71"/>
    <w:rsid w:val="009F553B"/>
    <w:rsid w:val="009F6337"/>
    <w:rsid w:val="009F68B5"/>
    <w:rsid w:val="009F6902"/>
    <w:rsid w:val="00A00A23"/>
    <w:rsid w:val="00A024E9"/>
    <w:rsid w:val="00A02E83"/>
    <w:rsid w:val="00A04D25"/>
    <w:rsid w:val="00A06061"/>
    <w:rsid w:val="00A0716E"/>
    <w:rsid w:val="00A1020D"/>
    <w:rsid w:val="00A10492"/>
    <w:rsid w:val="00A11D43"/>
    <w:rsid w:val="00A1228E"/>
    <w:rsid w:val="00A1270E"/>
    <w:rsid w:val="00A15480"/>
    <w:rsid w:val="00A17013"/>
    <w:rsid w:val="00A207A8"/>
    <w:rsid w:val="00A21F26"/>
    <w:rsid w:val="00A22177"/>
    <w:rsid w:val="00A22B41"/>
    <w:rsid w:val="00A25113"/>
    <w:rsid w:val="00A25D2B"/>
    <w:rsid w:val="00A261F7"/>
    <w:rsid w:val="00A33253"/>
    <w:rsid w:val="00A3660A"/>
    <w:rsid w:val="00A37F19"/>
    <w:rsid w:val="00A409AD"/>
    <w:rsid w:val="00A43C6E"/>
    <w:rsid w:val="00A461FD"/>
    <w:rsid w:val="00A474A9"/>
    <w:rsid w:val="00A50167"/>
    <w:rsid w:val="00A50991"/>
    <w:rsid w:val="00A52C82"/>
    <w:rsid w:val="00A56691"/>
    <w:rsid w:val="00A57D08"/>
    <w:rsid w:val="00A60A5B"/>
    <w:rsid w:val="00A61F4C"/>
    <w:rsid w:val="00A63492"/>
    <w:rsid w:val="00A63F2E"/>
    <w:rsid w:val="00A63FC5"/>
    <w:rsid w:val="00A641B6"/>
    <w:rsid w:val="00A64D89"/>
    <w:rsid w:val="00A67FF8"/>
    <w:rsid w:val="00A702DE"/>
    <w:rsid w:val="00A7124D"/>
    <w:rsid w:val="00A720B3"/>
    <w:rsid w:val="00A72F2F"/>
    <w:rsid w:val="00A73E40"/>
    <w:rsid w:val="00A74781"/>
    <w:rsid w:val="00A80498"/>
    <w:rsid w:val="00A82627"/>
    <w:rsid w:val="00A83396"/>
    <w:rsid w:val="00A8472F"/>
    <w:rsid w:val="00A84E85"/>
    <w:rsid w:val="00A85E57"/>
    <w:rsid w:val="00A86BA0"/>
    <w:rsid w:val="00A90661"/>
    <w:rsid w:val="00A929B5"/>
    <w:rsid w:val="00A94333"/>
    <w:rsid w:val="00A946A4"/>
    <w:rsid w:val="00A95434"/>
    <w:rsid w:val="00A96045"/>
    <w:rsid w:val="00A96704"/>
    <w:rsid w:val="00A972DE"/>
    <w:rsid w:val="00AA4C4F"/>
    <w:rsid w:val="00AA5AB1"/>
    <w:rsid w:val="00AA6864"/>
    <w:rsid w:val="00AA7C41"/>
    <w:rsid w:val="00AB09FC"/>
    <w:rsid w:val="00AB1222"/>
    <w:rsid w:val="00AB134C"/>
    <w:rsid w:val="00AB1F47"/>
    <w:rsid w:val="00AB3927"/>
    <w:rsid w:val="00AB5EBD"/>
    <w:rsid w:val="00AB6759"/>
    <w:rsid w:val="00AB6B29"/>
    <w:rsid w:val="00AC0D52"/>
    <w:rsid w:val="00AC13DC"/>
    <w:rsid w:val="00AC1DA2"/>
    <w:rsid w:val="00AC2190"/>
    <w:rsid w:val="00AC5844"/>
    <w:rsid w:val="00AC685D"/>
    <w:rsid w:val="00AC6D51"/>
    <w:rsid w:val="00AC75E5"/>
    <w:rsid w:val="00AD012A"/>
    <w:rsid w:val="00AD1CC5"/>
    <w:rsid w:val="00AD2340"/>
    <w:rsid w:val="00AD3FAE"/>
    <w:rsid w:val="00AD4375"/>
    <w:rsid w:val="00AD56AE"/>
    <w:rsid w:val="00AD79BE"/>
    <w:rsid w:val="00AE00B3"/>
    <w:rsid w:val="00AE01A0"/>
    <w:rsid w:val="00AE0596"/>
    <w:rsid w:val="00AE62FA"/>
    <w:rsid w:val="00AE659B"/>
    <w:rsid w:val="00AE73D0"/>
    <w:rsid w:val="00AE7C8F"/>
    <w:rsid w:val="00AF1502"/>
    <w:rsid w:val="00AF2B2D"/>
    <w:rsid w:val="00AF3CA7"/>
    <w:rsid w:val="00AF5309"/>
    <w:rsid w:val="00B015DD"/>
    <w:rsid w:val="00B01984"/>
    <w:rsid w:val="00B028E7"/>
    <w:rsid w:val="00B02F28"/>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25D99"/>
    <w:rsid w:val="00B30615"/>
    <w:rsid w:val="00B3075D"/>
    <w:rsid w:val="00B30E1D"/>
    <w:rsid w:val="00B311B8"/>
    <w:rsid w:val="00B324DF"/>
    <w:rsid w:val="00B352CF"/>
    <w:rsid w:val="00B35EEF"/>
    <w:rsid w:val="00B36DB4"/>
    <w:rsid w:val="00B377F5"/>
    <w:rsid w:val="00B37E2F"/>
    <w:rsid w:val="00B41013"/>
    <w:rsid w:val="00B42799"/>
    <w:rsid w:val="00B43020"/>
    <w:rsid w:val="00B461C3"/>
    <w:rsid w:val="00B5043E"/>
    <w:rsid w:val="00B508F8"/>
    <w:rsid w:val="00B522A9"/>
    <w:rsid w:val="00B52698"/>
    <w:rsid w:val="00B527A0"/>
    <w:rsid w:val="00B52ADF"/>
    <w:rsid w:val="00B541E1"/>
    <w:rsid w:val="00B56278"/>
    <w:rsid w:val="00B613D2"/>
    <w:rsid w:val="00B620B6"/>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49CD"/>
    <w:rsid w:val="00B855AA"/>
    <w:rsid w:val="00B86B30"/>
    <w:rsid w:val="00B86DB0"/>
    <w:rsid w:val="00B879B1"/>
    <w:rsid w:val="00B87D40"/>
    <w:rsid w:val="00B910D8"/>
    <w:rsid w:val="00B92A15"/>
    <w:rsid w:val="00B92DF3"/>
    <w:rsid w:val="00B94A4C"/>
    <w:rsid w:val="00B94DC9"/>
    <w:rsid w:val="00BA07DE"/>
    <w:rsid w:val="00BA105D"/>
    <w:rsid w:val="00BA1701"/>
    <w:rsid w:val="00BA3C7E"/>
    <w:rsid w:val="00BA3F9F"/>
    <w:rsid w:val="00BA536B"/>
    <w:rsid w:val="00BA5706"/>
    <w:rsid w:val="00BA5C9E"/>
    <w:rsid w:val="00BA7E00"/>
    <w:rsid w:val="00BB2A13"/>
    <w:rsid w:val="00BB2B73"/>
    <w:rsid w:val="00BB453C"/>
    <w:rsid w:val="00BB618D"/>
    <w:rsid w:val="00BB6EA4"/>
    <w:rsid w:val="00BB7736"/>
    <w:rsid w:val="00BC146A"/>
    <w:rsid w:val="00BC3FCA"/>
    <w:rsid w:val="00BC400C"/>
    <w:rsid w:val="00BC4602"/>
    <w:rsid w:val="00BC4D7F"/>
    <w:rsid w:val="00BC5BEF"/>
    <w:rsid w:val="00BC6812"/>
    <w:rsid w:val="00BC6D47"/>
    <w:rsid w:val="00BD02F5"/>
    <w:rsid w:val="00BD0874"/>
    <w:rsid w:val="00BD2BB5"/>
    <w:rsid w:val="00BD37AE"/>
    <w:rsid w:val="00BD3D06"/>
    <w:rsid w:val="00BD603D"/>
    <w:rsid w:val="00BD606E"/>
    <w:rsid w:val="00BE0EF7"/>
    <w:rsid w:val="00BE15AC"/>
    <w:rsid w:val="00BE1676"/>
    <w:rsid w:val="00BE1B94"/>
    <w:rsid w:val="00BE1E08"/>
    <w:rsid w:val="00BE30AA"/>
    <w:rsid w:val="00BE32FA"/>
    <w:rsid w:val="00BE460C"/>
    <w:rsid w:val="00BE5912"/>
    <w:rsid w:val="00BE618A"/>
    <w:rsid w:val="00BE62AF"/>
    <w:rsid w:val="00BE7BDE"/>
    <w:rsid w:val="00BF01DF"/>
    <w:rsid w:val="00BF0271"/>
    <w:rsid w:val="00BF1B00"/>
    <w:rsid w:val="00BF26E9"/>
    <w:rsid w:val="00BF4C4F"/>
    <w:rsid w:val="00BF6641"/>
    <w:rsid w:val="00BF6BF7"/>
    <w:rsid w:val="00C00312"/>
    <w:rsid w:val="00C00606"/>
    <w:rsid w:val="00C013EA"/>
    <w:rsid w:val="00C02533"/>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4330"/>
    <w:rsid w:val="00C3515B"/>
    <w:rsid w:val="00C3556A"/>
    <w:rsid w:val="00C355B2"/>
    <w:rsid w:val="00C36907"/>
    <w:rsid w:val="00C379BD"/>
    <w:rsid w:val="00C37AC6"/>
    <w:rsid w:val="00C40282"/>
    <w:rsid w:val="00C40EE1"/>
    <w:rsid w:val="00C4319E"/>
    <w:rsid w:val="00C437CE"/>
    <w:rsid w:val="00C43854"/>
    <w:rsid w:val="00C44047"/>
    <w:rsid w:val="00C4573F"/>
    <w:rsid w:val="00C45F08"/>
    <w:rsid w:val="00C460DF"/>
    <w:rsid w:val="00C46F03"/>
    <w:rsid w:val="00C4731E"/>
    <w:rsid w:val="00C47F4C"/>
    <w:rsid w:val="00C516A0"/>
    <w:rsid w:val="00C5325E"/>
    <w:rsid w:val="00C60082"/>
    <w:rsid w:val="00C60444"/>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64D"/>
    <w:rsid w:val="00C80BEF"/>
    <w:rsid w:val="00C814D5"/>
    <w:rsid w:val="00C81798"/>
    <w:rsid w:val="00C81860"/>
    <w:rsid w:val="00C819FA"/>
    <w:rsid w:val="00C84608"/>
    <w:rsid w:val="00C85390"/>
    <w:rsid w:val="00C85EA0"/>
    <w:rsid w:val="00C92989"/>
    <w:rsid w:val="00C9470C"/>
    <w:rsid w:val="00C9505E"/>
    <w:rsid w:val="00C95428"/>
    <w:rsid w:val="00C96402"/>
    <w:rsid w:val="00CA0581"/>
    <w:rsid w:val="00CA07BC"/>
    <w:rsid w:val="00CA1930"/>
    <w:rsid w:val="00CA5621"/>
    <w:rsid w:val="00CA5B70"/>
    <w:rsid w:val="00CA6072"/>
    <w:rsid w:val="00CA6A2F"/>
    <w:rsid w:val="00CB0B22"/>
    <w:rsid w:val="00CB19C2"/>
    <w:rsid w:val="00CB1DB4"/>
    <w:rsid w:val="00CB2CE7"/>
    <w:rsid w:val="00CB3E9B"/>
    <w:rsid w:val="00CB42B1"/>
    <w:rsid w:val="00CB6590"/>
    <w:rsid w:val="00CB66D4"/>
    <w:rsid w:val="00CB7908"/>
    <w:rsid w:val="00CC042D"/>
    <w:rsid w:val="00CC15AC"/>
    <w:rsid w:val="00CC1BF1"/>
    <w:rsid w:val="00CC2E10"/>
    <w:rsid w:val="00CC6845"/>
    <w:rsid w:val="00CD1396"/>
    <w:rsid w:val="00CD1EBF"/>
    <w:rsid w:val="00CD34BD"/>
    <w:rsid w:val="00CD5275"/>
    <w:rsid w:val="00CD6F24"/>
    <w:rsid w:val="00CD7B5F"/>
    <w:rsid w:val="00CD7B70"/>
    <w:rsid w:val="00CD7D93"/>
    <w:rsid w:val="00CE2726"/>
    <w:rsid w:val="00CE606E"/>
    <w:rsid w:val="00CF1FB0"/>
    <w:rsid w:val="00CF21CE"/>
    <w:rsid w:val="00CF2B36"/>
    <w:rsid w:val="00CF2DC3"/>
    <w:rsid w:val="00CF3F93"/>
    <w:rsid w:val="00CF46AA"/>
    <w:rsid w:val="00CF519D"/>
    <w:rsid w:val="00CF5A66"/>
    <w:rsid w:val="00CF7037"/>
    <w:rsid w:val="00CF7C1C"/>
    <w:rsid w:val="00D03582"/>
    <w:rsid w:val="00D04296"/>
    <w:rsid w:val="00D0668E"/>
    <w:rsid w:val="00D078A9"/>
    <w:rsid w:val="00D1050C"/>
    <w:rsid w:val="00D1435D"/>
    <w:rsid w:val="00D14CE9"/>
    <w:rsid w:val="00D17754"/>
    <w:rsid w:val="00D17FB8"/>
    <w:rsid w:val="00D21650"/>
    <w:rsid w:val="00D22E79"/>
    <w:rsid w:val="00D231DB"/>
    <w:rsid w:val="00D23701"/>
    <w:rsid w:val="00D23C71"/>
    <w:rsid w:val="00D24CB1"/>
    <w:rsid w:val="00D259FA"/>
    <w:rsid w:val="00D26DB2"/>
    <w:rsid w:val="00D27667"/>
    <w:rsid w:val="00D33276"/>
    <w:rsid w:val="00D33DDA"/>
    <w:rsid w:val="00D3738D"/>
    <w:rsid w:val="00D37954"/>
    <w:rsid w:val="00D4584C"/>
    <w:rsid w:val="00D46BBF"/>
    <w:rsid w:val="00D474B5"/>
    <w:rsid w:val="00D50361"/>
    <w:rsid w:val="00D510E3"/>
    <w:rsid w:val="00D5348C"/>
    <w:rsid w:val="00D54981"/>
    <w:rsid w:val="00D556D8"/>
    <w:rsid w:val="00D55AA1"/>
    <w:rsid w:val="00D56046"/>
    <w:rsid w:val="00D56C0A"/>
    <w:rsid w:val="00D56F85"/>
    <w:rsid w:val="00D62123"/>
    <w:rsid w:val="00D6272C"/>
    <w:rsid w:val="00D6313C"/>
    <w:rsid w:val="00D640E8"/>
    <w:rsid w:val="00D649FD"/>
    <w:rsid w:val="00D657B3"/>
    <w:rsid w:val="00D65FB4"/>
    <w:rsid w:val="00D70C66"/>
    <w:rsid w:val="00D7503A"/>
    <w:rsid w:val="00D776B9"/>
    <w:rsid w:val="00D77755"/>
    <w:rsid w:val="00D778D9"/>
    <w:rsid w:val="00D80680"/>
    <w:rsid w:val="00D8179B"/>
    <w:rsid w:val="00D822B2"/>
    <w:rsid w:val="00D840D3"/>
    <w:rsid w:val="00D84D08"/>
    <w:rsid w:val="00D84D3D"/>
    <w:rsid w:val="00D86CF0"/>
    <w:rsid w:val="00D90A9A"/>
    <w:rsid w:val="00D918D8"/>
    <w:rsid w:val="00D92AF6"/>
    <w:rsid w:val="00D9406B"/>
    <w:rsid w:val="00D94DD9"/>
    <w:rsid w:val="00D954E4"/>
    <w:rsid w:val="00D95CAD"/>
    <w:rsid w:val="00D969F9"/>
    <w:rsid w:val="00DA38C7"/>
    <w:rsid w:val="00DA3E79"/>
    <w:rsid w:val="00DA4D3C"/>
    <w:rsid w:val="00DA50A3"/>
    <w:rsid w:val="00DA5241"/>
    <w:rsid w:val="00DA5B33"/>
    <w:rsid w:val="00DA70A8"/>
    <w:rsid w:val="00DB0E65"/>
    <w:rsid w:val="00DB1CBA"/>
    <w:rsid w:val="00DB36E4"/>
    <w:rsid w:val="00DB3AAE"/>
    <w:rsid w:val="00DB7E09"/>
    <w:rsid w:val="00DC1232"/>
    <w:rsid w:val="00DC1842"/>
    <w:rsid w:val="00DC25FA"/>
    <w:rsid w:val="00DC3632"/>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4FF2"/>
    <w:rsid w:val="00DD5CF0"/>
    <w:rsid w:val="00DD5F4E"/>
    <w:rsid w:val="00DD61C5"/>
    <w:rsid w:val="00DE00CD"/>
    <w:rsid w:val="00DE132D"/>
    <w:rsid w:val="00DE48AA"/>
    <w:rsid w:val="00DE5EA7"/>
    <w:rsid w:val="00DE6BCB"/>
    <w:rsid w:val="00DF102E"/>
    <w:rsid w:val="00DF1206"/>
    <w:rsid w:val="00DF3CCF"/>
    <w:rsid w:val="00DF3D5D"/>
    <w:rsid w:val="00DF4D05"/>
    <w:rsid w:val="00DF5232"/>
    <w:rsid w:val="00DF56E4"/>
    <w:rsid w:val="00DF66B5"/>
    <w:rsid w:val="00DF6B94"/>
    <w:rsid w:val="00DF7031"/>
    <w:rsid w:val="00DF7A4A"/>
    <w:rsid w:val="00DF7AE7"/>
    <w:rsid w:val="00E0042B"/>
    <w:rsid w:val="00E00967"/>
    <w:rsid w:val="00E01A80"/>
    <w:rsid w:val="00E0327A"/>
    <w:rsid w:val="00E05E41"/>
    <w:rsid w:val="00E07B93"/>
    <w:rsid w:val="00E10A0B"/>
    <w:rsid w:val="00E10F78"/>
    <w:rsid w:val="00E12452"/>
    <w:rsid w:val="00E12761"/>
    <w:rsid w:val="00E13422"/>
    <w:rsid w:val="00E14D65"/>
    <w:rsid w:val="00E157A4"/>
    <w:rsid w:val="00E15C60"/>
    <w:rsid w:val="00E16C36"/>
    <w:rsid w:val="00E2277C"/>
    <w:rsid w:val="00E22BC8"/>
    <w:rsid w:val="00E23165"/>
    <w:rsid w:val="00E23BE4"/>
    <w:rsid w:val="00E23CB9"/>
    <w:rsid w:val="00E2646C"/>
    <w:rsid w:val="00E264ED"/>
    <w:rsid w:val="00E30E38"/>
    <w:rsid w:val="00E31703"/>
    <w:rsid w:val="00E31FB5"/>
    <w:rsid w:val="00E36348"/>
    <w:rsid w:val="00E36D9F"/>
    <w:rsid w:val="00E37759"/>
    <w:rsid w:val="00E421DF"/>
    <w:rsid w:val="00E42DEE"/>
    <w:rsid w:val="00E43A41"/>
    <w:rsid w:val="00E43AEA"/>
    <w:rsid w:val="00E455B8"/>
    <w:rsid w:val="00E45D53"/>
    <w:rsid w:val="00E51D90"/>
    <w:rsid w:val="00E5290A"/>
    <w:rsid w:val="00E52BC1"/>
    <w:rsid w:val="00E536C7"/>
    <w:rsid w:val="00E53DD5"/>
    <w:rsid w:val="00E549BA"/>
    <w:rsid w:val="00E553A4"/>
    <w:rsid w:val="00E55631"/>
    <w:rsid w:val="00E55C1E"/>
    <w:rsid w:val="00E56159"/>
    <w:rsid w:val="00E56AAB"/>
    <w:rsid w:val="00E56CC6"/>
    <w:rsid w:val="00E60739"/>
    <w:rsid w:val="00E60A33"/>
    <w:rsid w:val="00E62386"/>
    <w:rsid w:val="00E624D2"/>
    <w:rsid w:val="00E63137"/>
    <w:rsid w:val="00E634FE"/>
    <w:rsid w:val="00E65027"/>
    <w:rsid w:val="00E65208"/>
    <w:rsid w:val="00E65E81"/>
    <w:rsid w:val="00E666F0"/>
    <w:rsid w:val="00E70053"/>
    <w:rsid w:val="00E7235B"/>
    <w:rsid w:val="00E7493C"/>
    <w:rsid w:val="00E74955"/>
    <w:rsid w:val="00E758A7"/>
    <w:rsid w:val="00E75CAC"/>
    <w:rsid w:val="00E819F6"/>
    <w:rsid w:val="00E83C36"/>
    <w:rsid w:val="00E84C8E"/>
    <w:rsid w:val="00E85861"/>
    <w:rsid w:val="00E86A0D"/>
    <w:rsid w:val="00E87D39"/>
    <w:rsid w:val="00E87DDB"/>
    <w:rsid w:val="00E91037"/>
    <w:rsid w:val="00E92044"/>
    <w:rsid w:val="00E93705"/>
    <w:rsid w:val="00E93920"/>
    <w:rsid w:val="00E9455F"/>
    <w:rsid w:val="00E95B27"/>
    <w:rsid w:val="00E95C14"/>
    <w:rsid w:val="00E96752"/>
    <w:rsid w:val="00EA2286"/>
    <w:rsid w:val="00EA27B7"/>
    <w:rsid w:val="00EA2AF2"/>
    <w:rsid w:val="00EA442A"/>
    <w:rsid w:val="00EA573B"/>
    <w:rsid w:val="00EA5D3E"/>
    <w:rsid w:val="00EA6965"/>
    <w:rsid w:val="00EA706F"/>
    <w:rsid w:val="00EB1696"/>
    <w:rsid w:val="00EB2C81"/>
    <w:rsid w:val="00EB30A9"/>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2461"/>
    <w:rsid w:val="00EE57B9"/>
    <w:rsid w:val="00EE63FD"/>
    <w:rsid w:val="00EE728D"/>
    <w:rsid w:val="00EE751B"/>
    <w:rsid w:val="00EE76BF"/>
    <w:rsid w:val="00EE7715"/>
    <w:rsid w:val="00EF12D5"/>
    <w:rsid w:val="00EF2565"/>
    <w:rsid w:val="00EF31F5"/>
    <w:rsid w:val="00EF3BE1"/>
    <w:rsid w:val="00EF4696"/>
    <w:rsid w:val="00EF47BB"/>
    <w:rsid w:val="00EF4866"/>
    <w:rsid w:val="00EF5158"/>
    <w:rsid w:val="00EF6B29"/>
    <w:rsid w:val="00EF6D1A"/>
    <w:rsid w:val="00EF7023"/>
    <w:rsid w:val="00F002E3"/>
    <w:rsid w:val="00F007D9"/>
    <w:rsid w:val="00F020B7"/>
    <w:rsid w:val="00F023FA"/>
    <w:rsid w:val="00F02491"/>
    <w:rsid w:val="00F04D34"/>
    <w:rsid w:val="00F05941"/>
    <w:rsid w:val="00F05C13"/>
    <w:rsid w:val="00F075BA"/>
    <w:rsid w:val="00F11305"/>
    <w:rsid w:val="00F11E6A"/>
    <w:rsid w:val="00F14E6D"/>
    <w:rsid w:val="00F17127"/>
    <w:rsid w:val="00F21B0F"/>
    <w:rsid w:val="00F21C25"/>
    <w:rsid w:val="00F21E4A"/>
    <w:rsid w:val="00F22283"/>
    <w:rsid w:val="00F23866"/>
    <w:rsid w:val="00F2414E"/>
    <w:rsid w:val="00F25BD9"/>
    <w:rsid w:val="00F25DC2"/>
    <w:rsid w:val="00F2642C"/>
    <w:rsid w:val="00F266E8"/>
    <w:rsid w:val="00F27265"/>
    <w:rsid w:val="00F27FD8"/>
    <w:rsid w:val="00F34DE1"/>
    <w:rsid w:val="00F35457"/>
    <w:rsid w:val="00F37315"/>
    <w:rsid w:val="00F41195"/>
    <w:rsid w:val="00F41580"/>
    <w:rsid w:val="00F41A92"/>
    <w:rsid w:val="00F41D68"/>
    <w:rsid w:val="00F457F6"/>
    <w:rsid w:val="00F45E4E"/>
    <w:rsid w:val="00F515EB"/>
    <w:rsid w:val="00F52F21"/>
    <w:rsid w:val="00F5318F"/>
    <w:rsid w:val="00F55A75"/>
    <w:rsid w:val="00F57D08"/>
    <w:rsid w:val="00F61086"/>
    <w:rsid w:val="00F61A75"/>
    <w:rsid w:val="00F61C7D"/>
    <w:rsid w:val="00F61CDD"/>
    <w:rsid w:val="00F62A97"/>
    <w:rsid w:val="00F651E5"/>
    <w:rsid w:val="00F7147A"/>
    <w:rsid w:val="00F72135"/>
    <w:rsid w:val="00F72923"/>
    <w:rsid w:val="00F72C12"/>
    <w:rsid w:val="00F75115"/>
    <w:rsid w:val="00F768A7"/>
    <w:rsid w:val="00F804D8"/>
    <w:rsid w:val="00F818CC"/>
    <w:rsid w:val="00F81FB3"/>
    <w:rsid w:val="00F8261F"/>
    <w:rsid w:val="00F82B31"/>
    <w:rsid w:val="00F8349B"/>
    <w:rsid w:val="00F848E0"/>
    <w:rsid w:val="00F86BF9"/>
    <w:rsid w:val="00F90FDC"/>
    <w:rsid w:val="00F97956"/>
    <w:rsid w:val="00FA0BCB"/>
    <w:rsid w:val="00FA1328"/>
    <w:rsid w:val="00FA1DEB"/>
    <w:rsid w:val="00FA24A8"/>
    <w:rsid w:val="00FA48EC"/>
    <w:rsid w:val="00FA6808"/>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1554"/>
    <w:rsid w:val="00FD218B"/>
    <w:rsid w:val="00FD2510"/>
    <w:rsid w:val="00FD2B60"/>
    <w:rsid w:val="00FD4030"/>
    <w:rsid w:val="00FD4336"/>
    <w:rsid w:val="00FD4429"/>
    <w:rsid w:val="00FD4D0D"/>
    <w:rsid w:val="00FD4EAE"/>
    <w:rsid w:val="00FD5292"/>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paragraph" w:styleId="af6">
    <w:name w:val="No Spacing"/>
    <w:uiPriority w:val="1"/>
    <w:qFormat/>
    <w:rsid w:val="00E31703"/>
    <w:pPr>
      <w:spacing w:after="0" w:line="240" w:lineRule="auto"/>
    </w:pPr>
    <w:rPr>
      <w:rFonts w:ascii="Calibri" w:eastAsia="Times New Roman" w:hAnsi="Calibri" w:cs="Times New Roman"/>
      <w:lang w:eastAsia="ru-RU"/>
    </w:rPr>
  </w:style>
  <w:style w:type="paragraph" w:customStyle="1" w:styleId="af7">
    <w:name w:val="Текст договора"/>
    <w:rsid w:val="00E87D39"/>
    <w:pPr>
      <w:suppressAutoHyphens/>
      <w:jc w:val="both"/>
    </w:pPr>
    <w:rPr>
      <w:rFonts w:ascii="Times New Roman CYR" w:eastAsia="Arial Unicode MS" w:hAnsi="Times New Roman CYR" w:cs="Times New Roman CYR"/>
      <w:kern w:val="1"/>
      <w:sz w:val="20"/>
      <w:szCs w:val="20"/>
      <w:lang w:eastAsia="ar-SA"/>
    </w:rPr>
  </w:style>
  <w:style w:type="paragraph" w:customStyle="1" w:styleId="af8">
    <w:name w:val="Раздел договора"/>
    <w:rsid w:val="00E87D39"/>
    <w:pPr>
      <w:widowControl w:val="0"/>
      <w:suppressAutoHyphens/>
      <w:spacing w:before="120"/>
      <w:jc w:val="center"/>
    </w:pPr>
    <w:rPr>
      <w:rFonts w:ascii="Times New Roman CYR" w:eastAsia="Arial Unicode MS" w:hAnsi="Times New Roman CYR" w:cs="Times New Roman CYR"/>
      <w:b/>
      <w:bCs/>
      <w:caps/>
      <w:kern w:val="1"/>
      <w:sz w:val="20"/>
      <w:szCs w:val="20"/>
      <w:lang w:eastAsia="ar-SA"/>
    </w:rPr>
  </w:style>
  <w:style w:type="paragraph" w:customStyle="1" w:styleId="Tabletext">
    <w:name w:val="Table_text"/>
    <w:basedOn w:val="a"/>
    <w:rsid w:val="00E87D39"/>
    <w:pPr>
      <w:widowControl w:val="0"/>
      <w:autoSpaceDE w:val="0"/>
      <w:autoSpaceDN w:val="0"/>
      <w:adjustRightInd w:val="0"/>
      <w:spacing w:before="60" w:after="60"/>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uznecovaT@suenco.ru" TargetMode="External"/><Relationship Id="rId18" Type="http://schemas.openxmlformats.org/officeDocument/2006/relationships/hyperlink" Target="consultantplus://offline/ref=7742C839900ADA55260496857AEB988C95A26396BC81852BAAFA324C0Ar2F1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742C839900ADA55260496857AEB988C95A26791BD86852BAAFA324C0Ar2F1H" TargetMode="External"/><Relationship Id="rId7" Type="http://schemas.openxmlformats.org/officeDocument/2006/relationships/endnotes" Target="endnotes.xml"/><Relationship Id="rId12" Type="http://schemas.openxmlformats.org/officeDocument/2006/relationships/hyperlink" Target="mailto:shil752@rambler.ru" TargetMode="External"/><Relationship Id="rId17" Type="http://schemas.openxmlformats.org/officeDocument/2006/relationships/hyperlink" Target="consultantplus://offline/ref=7742C839900ADA55260496857AEB988C95A26396BD87852BAAFA324C0Ar2F1H" TargetMode="External"/><Relationship Id="rId25" Type="http://schemas.openxmlformats.org/officeDocument/2006/relationships/hyperlink" Target="consultantplus://offline/ref=7742C839900ADA55260496857AEB988C95A26797B681852BAAFA324C0Ar2F1H" TargetMode="External"/><Relationship Id="rId2" Type="http://schemas.openxmlformats.org/officeDocument/2006/relationships/numbering" Target="numbering.xml"/><Relationship Id="rId16" Type="http://schemas.openxmlformats.org/officeDocument/2006/relationships/hyperlink" Target="mailto:zakupki@suenco.ru" TargetMode="External"/><Relationship Id="rId20"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hevnikovIA@suenco.ru" TargetMode="External"/><Relationship Id="rId24" Type="http://schemas.openxmlformats.org/officeDocument/2006/relationships/hyperlink" Target="consultantplus://offline/ref=7742C839900ADA55260496857AEB988C95A26498B882852BAAFA324C0Ar2F1H" TargetMode="Externa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D6395BA82852BAAFA324C0Ar2F1H" TargetMode="External"/><Relationship Id="rId28" Type="http://schemas.openxmlformats.org/officeDocument/2006/relationships/theme" Target="theme/theme1.xml"/><Relationship Id="rId10" Type="http://schemas.openxmlformats.org/officeDocument/2006/relationships/hyperlink" Target="mailto:zakupki@suenco.ru" TargetMode="External"/><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26CE-D03E-4EDC-BA44-49809298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21</Pages>
  <Words>10687</Words>
  <Characters>60918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Иван</cp:lastModifiedBy>
  <cp:revision>1114</cp:revision>
  <cp:lastPrinted>2015-10-15T07:12:00Z</cp:lastPrinted>
  <dcterms:created xsi:type="dcterms:W3CDTF">2015-04-20T06:08:00Z</dcterms:created>
  <dcterms:modified xsi:type="dcterms:W3CDTF">2016-03-29T10:56:00Z</dcterms:modified>
</cp:coreProperties>
</file>