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8610D7" w:rsidRPr="00A80B7B" w:rsidP="007A2DD7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A80B7B">
        <w:rPr>
          <w:rFonts w:ascii="Arial" w:hAnsi="Arial" w:cs="Arial"/>
          <w:b/>
          <w:sz w:val="24"/>
        </w:rPr>
        <w:t>Наименовани</w:t>
      </w:r>
      <w:r>
        <w:rPr>
          <w:rFonts w:ascii="Arial" w:hAnsi="Arial" w:cs="Arial"/>
          <w:b/>
          <w:sz w:val="24"/>
        </w:rPr>
        <w:t>я</w:t>
      </w:r>
      <w:r w:rsidRPr="00A80B7B">
        <w:rPr>
          <w:rFonts w:ascii="Arial" w:hAnsi="Arial" w:cs="Arial"/>
          <w:b/>
          <w:sz w:val="24"/>
        </w:rPr>
        <w:t xml:space="preserve"> и стоимость</w:t>
      </w:r>
      <w:r w:rsidR="00661F46">
        <w:rPr>
          <w:rFonts w:ascii="Arial" w:hAnsi="Arial" w:cs="Arial"/>
          <w:b/>
          <w:sz w:val="24"/>
        </w:rPr>
        <w:t>*</w:t>
      </w:r>
      <w:r w:rsidRPr="00A80B7B">
        <w:rPr>
          <w:rFonts w:ascii="Arial" w:hAnsi="Arial" w:cs="Arial"/>
          <w:b/>
          <w:sz w:val="24"/>
        </w:rPr>
        <w:t xml:space="preserve"> приборов учета, </w:t>
      </w:r>
    </w:p>
    <w:p w:rsidR="008610D7" w:rsidRPr="00A80B7B" w:rsidP="007A2DD7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установку которых осуществляет </w:t>
      </w:r>
      <w:r w:rsidRPr="00A80B7B">
        <w:rPr>
          <w:rFonts w:ascii="Arial" w:hAnsi="Arial" w:cs="Arial"/>
          <w:b/>
          <w:sz w:val="24"/>
        </w:rPr>
        <w:t>АО «СУЭНКО»</w:t>
      </w:r>
    </w:p>
    <w:p w:rsidR="008610D7" w:rsidP="007A2DD7">
      <w:pPr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(Тюменская область)</w:t>
      </w:r>
    </w:p>
    <w:p w:rsidR="008610D7" w:rsidP="005B33AF">
      <w:pPr>
        <w:spacing w:line="276" w:lineRule="auto"/>
        <w:ind w:firstLine="851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5"/>
        <w:gridCol w:w="3240"/>
        <w:gridCol w:w="1080"/>
        <w:gridCol w:w="3600"/>
        <w:gridCol w:w="1440"/>
      </w:tblGrid>
      <w:tr w:rsidTr="0027183E">
        <w:tblPrEx>
          <w:tblW w:w="0" w:type="auto"/>
          <w:tblLayout w:type="fixed"/>
          <w:tblLook w:val="04A0"/>
        </w:tblPrEx>
        <w:trPr>
          <w:trHeight w:val="748"/>
        </w:trPr>
        <w:tc>
          <w:tcPr>
            <w:tcW w:w="535" w:type="dxa"/>
            <w:vAlign w:val="center"/>
          </w:tcPr>
          <w:p w:rsidR="008610D7" w:rsidRPr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№</w:t>
            </w:r>
          </w:p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пп</w:t>
            </w:r>
          </w:p>
        </w:tc>
        <w:tc>
          <w:tcPr>
            <w:tcW w:w="32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10D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Класс точности</w:t>
            </w:r>
          </w:p>
        </w:tc>
        <w:tc>
          <w:tcPr>
            <w:tcW w:w="360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Наименование (тип) прибора учёта электроэнергии</w:t>
            </w:r>
          </w:p>
        </w:tc>
        <w:tc>
          <w:tcPr>
            <w:tcW w:w="14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Розница, руб.</w:t>
            </w:r>
          </w:p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без НДС</w:t>
            </w:r>
          </w:p>
        </w:tc>
      </w:tr>
      <w:tr w:rsidTr="0027183E">
        <w:tblPrEx>
          <w:tblW w:w="0" w:type="auto"/>
          <w:tblLayout w:type="fixed"/>
          <w:tblLook w:val="04A0"/>
        </w:tblPrEx>
        <w:trPr>
          <w:trHeight w:val="898"/>
        </w:trPr>
        <w:tc>
          <w:tcPr>
            <w:tcW w:w="535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vAlign w:val="center"/>
          </w:tcPr>
          <w:p w:rsidR="008610D7" w:rsidRPr="008610D7" w:rsidP="002708F0">
            <w:pPr>
              <w:spacing w:line="276" w:lineRule="auto"/>
              <w:rPr>
                <w:rFonts w:ascii="Arial" w:hAnsi="Arial" w:cs="Arial"/>
              </w:rPr>
            </w:pPr>
            <w:r w:rsidRPr="008610D7">
              <w:rPr>
                <w:rFonts w:ascii="Arial" w:hAnsi="Arial" w:cs="Arial"/>
              </w:rPr>
              <w:t>Однофазный счетчик электрической энергии щитового исполнения</w:t>
            </w:r>
          </w:p>
        </w:tc>
        <w:tc>
          <w:tcPr>
            <w:tcW w:w="108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М2М</w:t>
            </w:r>
            <w:r w:rsidRPr="007A2DD7">
              <w:rPr>
                <w:rFonts w:ascii="Arial" w:hAnsi="Arial" w:cs="Arial"/>
              </w:rPr>
              <w:t>-1-1/2-</w:t>
            </w:r>
            <w:r w:rsidRPr="007A2DD7">
              <w:rPr>
                <w:rFonts w:ascii="Arial" w:hAnsi="Arial" w:cs="Arial"/>
              </w:rPr>
              <w:t>80D</w:t>
            </w:r>
            <w:r w:rsidRPr="007A2DD7">
              <w:rPr>
                <w:rFonts w:ascii="Arial" w:hAnsi="Arial" w:cs="Arial"/>
              </w:rPr>
              <w:t>-</w:t>
            </w:r>
            <w:r w:rsidRPr="007A2DD7">
              <w:rPr>
                <w:rFonts w:ascii="Arial" w:hAnsi="Arial" w:cs="Arial"/>
              </w:rPr>
              <w:t>2G</w:t>
            </w:r>
            <w:r w:rsidRPr="007A2DD7">
              <w:rPr>
                <w:rFonts w:ascii="Arial" w:hAnsi="Arial" w:cs="Arial"/>
              </w:rPr>
              <w:t>-A</w:t>
            </w:r>
            <w:r>
              <w:rPr>
                <w:rFonts w:ascii="Arial" w:hAnsi="Arial" w:cs="Arial"/>
              </w:rPr>
              <w:t xml:space="preserve"> (</w:t>
            </w:r>
            <w:r w:rsidR="0027183E">
              <w:rPr>
                <w:rFonts w:ascii="Arial" w:hAnsi="Arial" w:cs="Arial"/>
              </w:rPr>
              <w:t>5-</w:t>
            </w:r>
            <w:r w:rsidRPr="003C21DE">
              <w:rPr>
                <w:rFonts w:ascii="Arial" w:hAnsi="Arial" w:cs="Arial"/>
              </w:rPr>
              <w:t>80A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7A2DD7">
              <w:rPr>
                <w:rFonts w:ascii="Arial" w:hAnsi="Arial" w:cs="Arial"/>
              </w:rPr>
              <w:t xml:space="preserve">15 </w:t>
            </w:r>
            <w:r w:rsidR="0028541C">
              <w:rPr>
                <w:rFonts w:ascii="Arial" w:hAnsi="Arial" w:cs="Arial"/>
              </w:rPr>
              <w:t>630</w:t>
            </w:r>
          </w:p>
        </w:tc>
      </w:tr>
      <w:tr w:rsidTr="0027183E">
        <w:tblPrEx>
          <w:tblW w:w="0" w:type="auto"/>
          <w:tblLayout w:type="fixed"/>
          <w:tblLook w:val="04A0"/>
        </w:tblPrEx>
        <w:tc>
          <w:tcPr>
            <w:tcW w:w="535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Однофазный счетчик электрической энергии сплит исполнения</w:t>
            </w:r>
          </w:p>
        </w:tc>
        <w:tc>
          <w:tcPr>
            <w:tcW w:w="108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М2М</w:t>
            </w:r>
            <w:r w:rsidRPr="007A2DD7">
              <w:rPr>
                <w:rFonts w:ascii="Arial" w:hAnsi="Arial" w:cs="Arial"/>
              </w:rPr>
              <w:t>-</w:t>
            </w:r>
            <w:r w:rsidRPr="007A2DD7">
              <w:rPr>
                <w:rFonts w:ascii="Arial" w:hAnsi="Arial" w:cs="Arial"/>
              </w:rPr>
              <w:t>1S</w:t>
            </w:r>
            <w:r w:rsidRPr="007A2DD7">
              <w:rPr>
                <w:rFonts w:ascii="Arial" w:hAnsi="Arial" w:cs="Arial"/>
              </w:rPr>
              <w:t>-1/2-</w:t>
            </w:r>
            <w:r w:rsidRPr="007A2DD7">
              <w:rPr>
                <w:rFonts w:ascii="Arial" w:hAnsi="Arial" w:cs="Arial"/>
              </w:rPr>
              <w:t>80D</w:t>
            </w:r>
            <w:r w:rsidRPr="007A2DD7">
              <w:rPr>
                <w:rFonts w:ascii="Arial" w:hAnsi="Arial" w:cs="Arial"/>
              </w:rPr>
              <w:t>-</w:t>
            </w:r>
            <w:r w:rsidRPr="007A2DD7">
              <w:rPr>
                <w:rFonts w:ascii="Arial" w:hAnsi="Arial" w:cs="Arial"/>
              </w:rPr>
              <w:t>2G</w:t>
            </w:r>
            <w:r>
              <w:rPr>
                <w:rFonts w:ascii="Arial" w:hAnsi="Arial" w:cs="Arial"/>
              </w:rPr>
              <w:t xml:space="preserve"> </w:t>
            </w:r>
            <w:r w:rsidR="00F459E4">
              <w:rPr>
                <w:rFonts w:ascii="Arial" w:hAnsi="Arial" w:cs="Arial"/>
              </w:rPr>
              <w:t>(</w:t>
            </w:r>
            <w:r w:rsidR="0027183E">
              <w:rPr>
                <w:rFonts w:ascii="Arial" w:hAnsi="Arial" w:cs="Arial"/>
              </w:rPr>
              <w:t>5-</w:t>
            </w:r>
            <w:r w:rsidRPr="003C21DE">
              <w:rPr>
                <w:rFonts w:ascii="Arial" w:hAnsi="Arial" w:cs="Arial"/>
              </w:rPr>
              <w:t>80A</w:t>
            </w:r>
            <w:r w:rsidR="00F459E4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7A2DD7">
              <w:rPr>
                <w:rFonts w:ascii="Arial" w:hAnsi="Arial" w:cs="Arial"/>
              </w:rPr>
              <w:t>2</w:t>
            </w:r>
            <w:r w:rsidR="0028541C">
              <w:rPr>
                <w:rFonts w:ascii="Arial" w:hAnsi="Arial" w:cs="Arial"/>
              </w:rPr>
              <w:t>1 090</w:t>
            </w:r>
          </w:p>
        </w:tc>
      </w:tr>
      <w:tr w:rsidTr="0027183E">
        <w:tblPrEx>
          <w:tblW w:w="0" w:type="auto"/>
          <w:tblLayout w:type="fixed"/>
          <w:tblLook w:val="04A0"/>
        </w:tblPrEx>
        <w:trPr>
          <w:trHeight w:val="547"/>
        </w:trPr>
        <w:tc>
          <w:tcPr>
            <w:tcW w:w="535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Трехфазный счетчик электрической энергии щитового исполнения</w:t>
            </w:r>
          </w:p>
        </w:tc>
        <w:tc>
          <w:tcPr>
            <w:tcW w:w="108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10D7">
              <w:rPr>
                <w:rFonts w:ascii="Arial" w:hAnsi="Arial" w:cs="Arial"/>
              </w:rPr>
              <w:t>0,5S</w:t>
            </w:r>
          </w:p>
        </w:tc>
        <w:tc>
          <w:tcPr>
            <w:tcW w:w="360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M2M</w:t>
            </w:r>
            <w:r w:rsidRPr="007A2DD7">
              <w:rPr>
                <w:rFonts w:ascii="Arial" w:hAnsi="Arial" w:cs="Arial"/>
              </w:rPr>
              <w:t>-</w:t>
            </w:r>
            <w:r w:rsidRPr="007A2DD7">
              <w:rPr>
                <w:rFonts w:ascii="Arial" w:hAnsi="Arial" w:cs="Arial"/>
              </w:rPr>
              <w:t>3T</w:t>
            </w:r>
            <w:r w:rsidRPr="007A2DD7">
              <w:rPr>
                <w:rFonts w:ascii="Arial" w:hAnsi="Arial" w:cs="Arial"/>
              </w:rPr>
              <w:t>-05/1-10-</w:t>
            </w:r>
            <w:r w:rsidRPr="007A2DD7">
              <w:rPr>
                <w:rFonts w:ascii="Arial" w:hAnsi="Arial" w:cs="Arial"/>
              </w:rPr>
              <w:t>2G</w:t>
            </w:r>
            <w:r w:rsidRPr="007A2DD7">
              <w:rPr>
                <w:rFonts w:ascii="Arial" w:hAnsi="Arial" w:cs="Arial"/>
              </w:rPr>
              <w:t>-A-</w:t>
            </w:r>
            <w:r w:rsidRPr="007A2DD7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 xml:space="preserve"> (</w:t>
            </w:r>
            <w:r w:rsidR="0027183E">
              <w:rPr>
                <w:rFonts w:ascii="Arial" w:hAnsi="Arial" w:cs="Arial"/>
              </w:rPr>
              <w:t>5-</w:t>
            </w:r>
            <w:r>
              <w:rPr>
                <w:rFonts w:ascii="Arial" w:hAnsi="Arial" w:cs="Arial"/>
              </w:rPr>
              <w:t>10</w:t>
            </w:r>
            <w:r w:rsidRPr="003C21D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7A2DD7">
              <w:rPr>
                <w:rFonts w:ascii="Arial" w:hAnsi="Arial" w:cs="Arial"/>
              </w:rPr>
              <w:t xml:space="preserve">36 </w:t>
            </w:r>
            <w:r w:rsidR="0028541C">
              <w:rPr>
                <w:rFonts w:ascii="Arial" w:hAnsi="Arial" w:cs="Arial"/>
              </w:rPr>
              <w:t>390</w:t>
            </w:r>
          </w:p>
        </w:tc>
      </w:tr>
      <w:tr w:rsidTr="00C06516">
        <w:tblPrEx>
          <w:tblW w:w="0" w:type="auto"/>
          <w:tblLayout w:type="fixed"/>
          <w:tblLook w:val="04A0"/>
        </w:tblPrEx>
        <w:trPr>
          <w:trHeight w:val="497"/>
        </w:trPr>
        <w:tc>
          <w:tcPr>
            <w:tcW w:w="535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EF8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  <w:vMerge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М2М</w:t>
            </w:r>
            <w:r w:rsidRPr="007A2DD7">
              <w:rPr>
                <w:rFonts w:ascii="Arial" w:hAnsi="Arial" w:cs="Arial"/>
              </w:rPr>
              <w:t>-3-1/2-</w:t>
            </w:r>
            <w:r w:rsidRPr="007A2DD7">
              <w:rPr>
                <w:rFonts w:ascii="Arial" w:hAnsi="Arial" w:cs="Arial"/>
              </w:rPr>
              <w:t>100D</w:t>
            </w:r>
            <w:r w:rsidRPr="007A2DD7">
              <w:rPr>
                <w:rFonts w:ascii="Arial" w:hAnsi="Arial" w:cs="Arial"/>
              </w:rPr>
              <w:t>-</w:t>
            </w:r>
            <w:r w:rsidRPr="007A2DD7">
              <w:rPr>
                <w:rFonts w:ascii="Arial" w:hAnsi="Arial" w:cs="Arial"/>
              </w:rPr>
              <w:t>2G</w:t>
            </w:r>
            <w:r w:rsidRPr="007A2DD7">
              <w:rPr>
                <w:rFonts w:ascii="Arial" w:hAnsi="Arial" w:cs="Arial"/>
              </w:rPr>
              <w:t>-A-</w:t>
            </w:r>
            <w:r w:rsidRPr="007A2DD7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 xml:space="preserve"> (</w:t>
            </w:r>
            <w:r w:rsidR="0027183E">
              <w:rPr>
                <w:rFonts w:ascii="Arial" w:hAnsi="Arial" w:cs="Arial"/>
              </w:rPr>
              <w:t>5-</w:t>
            </w:r>
            <w:r>
              <w:rPr>
                <w:rFonts w:ascii="Arial" w:hAnsi="Arial" w:cs="Arial"/>
              </w:rPr>
              <w:t>10</w:t>
            </w:r>
            <w:r w:rsidRPr="003C21DE">
              <w:rPr>
                <w:rFonts w:ascii="Arial" w:hAnsi="Arial" w:cs="Arial"/>
              </w:rPr>
              <w:t>0A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7A2DD7">
              <w:rPr>
                <w:rFonts w:ascii="Arial" w:hAnsi="Arial" w:cs="Arial"/>
              </w:rPr>
              <w:t xml:space="preserve">34 </w:t>
            </w:r>
            <w:r w:rsidR="00C06516">
              <w:rPr>
                <w:rFonts w:ascii="Arial" w:hAnsi="Arial" w:cs="Arial"/>
              </w:rPr>
              <w:t>650</w:t>
            </w:r>
          </w:p>
        </w:tc>
      </w:tr>
      <w:tr w:rsidTr="0027183E">
        <w:tblPrEx>
          <w:tblW w:w="0" w:type="auto"/>
          <w:tblLayout w:type="fixed"/>
          <w:tblLook w:val="04A0"/>
        </w:tblPrEx>
        <w:tc>
          <w:tcPr>
            <w:tcW w:w="535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EF8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Трехфазный счетчик электрической энергии сплит исполнения</w:t>
            </w:r>
          </w:p>
        </w:tc>
        <w:tc>
          <w:tcPr>
            <w:tcW w:w="108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М2М</w:t>
            </w:r>
            <w:r w:rsidRPr="007A2DD7">
              <w:rPr>
                <w:rFonts w:ascii="Arial" w:hAnsi="Arial" w:cs="Arial"/>
              </w:rPr>
              <w:t>-</w:t>
            </w:r>
            <w:r w:rsidRPr="007A2DD7">
              <w:rPr>
                <w:rFonts w:ascii="Arial" w:hAnsi="Arial" w:cs="Arial"/>
              </w:rPr>
              <w:t>3S</w:t>
            </w:r>
            <w:r w:rsidRPr="007A2DD7">
              <w:rPr>
                <w:rFonts w:ascii="Arial" w:hAnsi="Arial" w:cs="Arial"/>
              </w:rPr>
              <w:t>-1/2-</w:t>
            </w:r>
            <w:r w:rsidRPr="007A2DD7">
              <w:rPr>
                <w:rFonts w:ascii="Arial" w:hAnsi="Arial" w:cs="Arial"/>
              </w:rPr>
              <w:t>100D</w:t>
            </w:r>
            <w:r w:rsidRPr="007A2DD7">
              <w:rPr>
                <w:rFonts w:ascii="Arial" w:hAnsi="Arial" w:cs="Arial"/>
              </w:rPr>
              <w:t>-</w:t>
            </w:r>
            <w:r w:rsidRPr="007A2DD7">
              <w:rPr>
                <w:rFonts w:ascii="Arial" w:hAnsi="Arial" w:cs="Arial"/>
              </w:rPr>
              <w:t>2G</w:t>
            </w:r>
            <w:r>
              <w:rPr>
                <w:rFonts w:ascii="Arial" w:hAnsi="Arial" w:cs="Arial"/>
              </w:rPr>
              <w:t xml:space="preserve"> (</w:t>
            </w:r>
            <w:r w:rsidR="0027183E">
              <w:rPr>
                <w:rFonts w:ascii="Arial" w:hAnsi="Arial" w:cs="Arial"/>
              </w:rPr>
              <w:t>5-</w:t>
            </w:r>
            <w:r>
              <w:rPr>
                <w:rFonts w:ascii="Arial" w:hAnsi="Arial" w:cs="Arial"/>
              </w:rPr>
              <w:t>10</w:t>
            </w:r>
            <w:r w:rsidRPr="003C21DE">
              <w:rPr>
                <w:rFonts w:ascii="Arial" w:hAnsi="Arial" w:cs="Arial"/>
              </w:rPr>
              <w:t>0A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7A2DD7">
              <w:rPr>
                <w:rFonts w:ascii="Arial" w:hAnsi="Arial" w:cs="Arial"/>
              </w:rPr>
              <w:t xml:space="preserve">31 </w:t>
            </w:r>
            <w:r w:rsidR="00C06516">
              <w:rPr>
                <w:rFonts w:ascii="Arial" w:hAnsi="Arial" w:cs="Arial"/>
              </w:rPr>
              <w:t>470</w:t>
            </w:r>
            <w:bookmarkStart w:id="0" w:name="_GoBack"/>
            <w:bookmarkEnd w:id="0"/>
          </w:p>
        </w:tc>
      </w:tr>
      <w:tr w:rsidTr="0027183E">
        <w:tblPrEx>
          <w:tblW w:w="0" w:type="auto"/>
          <w:tblLayout w:type="fixed"/>
          <w:tblLook w:val="04A0"/>
        </w:tblPrEx>
        <w:tc>
          <w:tcPr>
            <w:tcW w:w="535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EF8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Дисплей потребителя</w:t>
            </w:r>
            <w:r>
              <w:rPr>
                <w:rFonts w:ascii="Arial" w:hAnsi="Arial" w:cs="Arial"/>
              </w:rPr>
              <w:t xml:space="preserve"> для счетчиков электрической энергии сплит исполнения</w:t>
            </w:r>
          </w:p>
        </w:tc>
        <w:tc>
          <w:tcPr>
            <w:tcW w:w="108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00" w:type="dxa"/>
            <w:vAlign w:val="center"/>
          </w:tcPr>
          <w:p w:rsidR="008610D7" w:rsidRPr="007A2DD7" w:rsidP="002708F0">
            <w:pPr>
              <w:spacing w:line="276" w:lineRule="auto"/>
              <w:rPr>
                <w:rFonts w:ascii="Arial" w:hAnsi="Arial" w:cs="Arial"/>
              </w:rPr>
            </w:pPr>
            <w:r w:rsidRPr="007A2DD7">
              <w:rPr>
                <w:rFonts w:ascii="Arial" w:hAnsi="Arial" w:cs="Arial"/>
              </w:rPr>
              <w:t>М2М</w:t>
            </w:r>
            <w:r w:rsidRPr="007A2DD7">
              <w:rPr>
                <w:rFonts w:ascii="Arial" w:hAnsi="Arial" w:cs="Arial"/>
              </w:rPr>
              <w:t>-D</w:t>
            </w:r>
          </w:p>
        </w:tc>
        <w:tc>
          <w:tcPr>
            <w:tcW w:w="1440" w:type="dxa"/>
            <w:vAlign w:val="center"/>
          </w:tcPr>
          <w:p w:rsidR="008610D7" w:rsidRPr="007A2DD7" w:rsidP="007A2DD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Pr="007A2DD7">
              <w:rPr>
                <w:rFonts w:ascii="Arial" w:hAnsi="Arial" w:cs="Arial"/>
              </w:rPr>
              <w:t>4 260</w:t>
            </w:r>
          </w:p>
        </w:tc>
      </w:tr>
    </w:tbl>
    <w:p w:rsidR="002708F0" w:rsidRPr="002708F0" w:rsidP="005B33AF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p w:rsidR="00B82FA7" w:rsidRPr="00995F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 w:rsidRPr="00995FE9">
        <w:rPr>
          <w:rFonts w:ascii="Arial" w:hAnsi="Arial" w:cs="Arial"/>
          <w:b/>
          <w:sz w:val="22"/>
        </w:rPr>
        <w:t>Примечани</w:t>
      </w:r>
      <w:r>
        <w:rPr>
          <w:rFonts w:ascii="Arial" w:hAnsi="Arial" w:cs="Arial"/>
          <w:b/>
          <w:sz w:val="22"/>
        </w:rPr>
        <w:t>е</w:t>
      </w:r>
      <w:r w:rsidRPr="00995FE9">
        <w:rPr>
          <w:rFonts w:ascii="Arial" w:hAnsi="Arial" w:cs="Arial"/>
          <w:b/>
          <w:sz w:val="22"/>
        </w:rPr>
        <w:t>:</w:t>
      </w:r>
    </w:p>
    <w:p w:rsidR="00BA4101" w:rsidRPr="00BA4101" w:rsidP="00995FE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61F46">
        <w:rPr>
          <w:rFonts w:ascii="Arial" w:hAnsi="Arial" w:cs="Arial"/>
          <w:sz w:val="22"/>
        </w:rPr>
        <w:t xml:space="preserve">Указана стоимость на 01.10.2023 г. </w:t>
      </w:r>
      <w:r w:rsidRPr="00593822">
        <w:rPr>
          <w:rFonts w:ascii="Arial" w:hAnsi="Arial" w:cs="Arial"/>
          <w:sz w:val="22"/>
        </w:rPr>
        <w:t>Актуальную рыночную стоимость приборов учета электроэнергии возможно уточнить на официальных сайтах производителей и/или поставщиков</w:t>
      </w:r>
      <w:r>
        <w:rPr>
          <w:rFonts w:ascii="Arial" w:hAnsi="Arial" w:cs="Arial"/>
          <w:sz w:val="22"/>
        </w:rPr>
        <w:t xml:space="preserve">. </w:t>
      </w:r>
      <w:r w:rsidRPr="00593822">
        <w:rPr>
          <w:rFonts w:ascii="Arial" w:hAnsi="Arial" w:cs="Arial"/>
          <w:sz w:val="22"/>
        </w:rPr>
        <w:t xml:space="preserve">Стоимость указана ориентировочно и имеет справочный характер, конечная стоимость определяется </w:t>
      </w:r>
      <w:r>
        <w:rPr>
          <w:rFonts w:ascii="Arial" w:hAnsi="Arial" w:cs="Arial"/>
          <w:sz w:val="22"/>
        </w:rPr>
        <w:t xml:space="preserve">на момент заключения договора. </w:t>
      </w:r>
      <w:r w:rsidRPr="00593822">
        <w:rPr>
          <w:rFonts w:ascii="Arial" w:hAnsi="Arial" w:cs="Arial"/>
          <w:sz w:val="22"/>
        </w:rPr>
        <w:t>АО «СУЭНКО» осуществляет приобретение и установку и других приборов учета с характеристиками, удовлетворяющими требованиям действующих нормативно-технических документов: при согласовании условий договора на установку (замен</w:t>
      </w:r>
      <w:r>
        <w:rPr>
          <w:rFonts w:ascii="Arial" w:hAnsi="Arial" w:cs="Arial"/>
          <w:sz w:val="22"/>
        </w:rPr>
        <w:t xml:space="preserve">у) прибора учета с Заказчиком, </w:t>
      </w:r>
      <w:r w:rsidRPr="00593822">
        <w:rPr>
          <w:rFonts w:ascii="Arial" w:hAnsi="Arial" w:cs="Arial"/>
          <w:sz w:val="22"/>
        </w:rPr>
        <w:t>АО «СУЭНКО» может быть предложена иная марка (тип, наименование) и цена прибора учета.</w:t>
      </w:r>
    </w:p>
    <w:sectPr w:rsidSect="006F6D4F">
      <w:footerReference w:type="even" r:id="rId4"/>
      <w:footerReference w:type="default" r:id="rId5"/>
      <w:footerReference w:type="first" r:id="rId6"/>
      <w:pgSz w:w="11906" w:h="16838"/>
      <w:pgMar w:top="851" w:right="851" w:bottom="993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62.0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Watermark_2802" style="width:162.0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width:162.02pt;height:9.75pt;margin-top:0;margin-left:0;mso-position-horizontal:right;position:absolute;z-index:251659264">
          <v:imagedata r:id="rId1" o:title=""/>
          <v:textpath style="v-text-align:righ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E8"/>
    <w:rsid w:val="002708F0"/>
    <w:rsid w:val="0027183E"/>
    <w:rsid w:val="0028541C"/>
    <w:rsid w:val="00375C9D"/>
    <w:rsid w:val="003C21DE"/>
    <w:rsid w:val="00593822"/>
    <w:rsid w:val="005B33AF"/>
    <w:rsid w:val="00661F46"/>
    <w:rsid w:val="007A2DD7"/>
    <w:rsid w:val="008610D7"/>
    <w:rsid w:val="00915284"/>
    <w:rsid w:val="00995FE9"/>
    <w:rsid w:val="00A15EF8"/>
    <w:rsid w:val="00A80B7B"/>
    <w:rsid w:val="00B82FA7"/>
    <w:rsid w:val="00BA4101"/>
    <w:rsid w:val="00C06516"/>
    <w:rsid w:val="00D87FE8"/>
    <w:rsid w:val="00F45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2BD328-377E-466C-B401-58AB0014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Екатерина Григорьевна</dc:creator>
  <cp:lastModifiedBy>Карцев Евгений Андреевич</cp:lastModifiedBy>
  <cp:revision>18</cp:revision>
  <dcterms:created xsi:type="dcterms:W3CDTF">2017-05-05T12:39:00Z</dcterms:created>
  <dcterms:modified xsi:type="dcterms:W3CDTF">2024-03-29T08:26:00Z</dcterms:modified>
</cp:coreProperties>
</file>