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4" w:rsidRDefault="00CE0554" w:rsidP="00CE0554">
      <w:r>
        <w:t xml:space="preserve">Извещение о проведении закупки  </w:t>
      </w:r>
    </w:p>
    <w:p w:rsidR="00CE0554" w:rsidRDefault="00CE0554" w:rsidP="00CE0554">
      <w:r>
        <w:t xml:space="preserve">(в редакции № 1 от </w:t>
      </w:r>
      <w:proofErr w:type="gramStart"/>
      <w:r>
        <w:t>17.12.2015 )</w:t>
      </w:r>
      <w:proofErr w:type="gramEnd"/>
      <w:r>
        <w:t xml:space="preserve">  </w:t>
      </w:r>
    </w:p>
    <w:p w:rsidR="00CE0554" w:rsidRDefault="00CE0554" w:rsidP="00CE0554">
      <w:r>
        <w:t>Номер извещения: 25</w:t>
      </w:r>
      <w:r w:rsidR="005239DF">
        <w:t>5</w:t>
      </w:r>
      <w:r>
        <w:t>/2015</w:t>
      </w:r>
    </w:p>
    <w:p w:rsidR="00CE0554" w:rsidRDefault="00CE0554" w:rsidP="00CE0554">
      <w:r>
        <w:t xml:space="preserve">Наименование закупки: открытый запрос предложений на выполнение комплекса мероприятий в целях осуществления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(Закупка № 25</w:t>
      </w:r>
      <w:r w:rsidR="005239DF">
        <w:t>5</w:t>
      </w:r>
      <w:r>
        <w:t xml:space="preserve">/2015) </w:t>
      </w:r>
    </w:p>
    <w:p w:rsidR="00CE0554" w:rsidRDefault="00CE0554" w:rsidP="00CE0554">
      <w:r>
        <w:t xml:space="preserve">Способ проведения закупки: Открытый запрос предложений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Заказчик </w:t>
      </w:r>
    </w:p>
    <w:p w:rsidR="00CE0554" w:rsidRDefault="00CE0554" w:rsidP="00CE0554">
      <w:r>
        <w:t xml:space="preserve">Наименование организации: ПУБЛИЧНОЕ АКЦИОНЕРНОЕ ОБЩЕСТВО "СИБИРСКО-УРАЛЬСКАЯ ЭНЕРГЕТИЧЕСКАЯ КОМПАНИЯ" </w:t>
      </w:r>
    </w:p>
    <w:p w:rsidR="00CE0554" w:rsidRDefault="00CE0554" w:rsidP="00CE0554">
      <w:r>
        <w:t xml:space="preserve">Место нахождения: 625023, </w:t>
      </w:r>
      <w:proofErr w:type="spellStart"/>
      <w:r>
        <w:t>обл</w:t>
      </w:r>
      <w:proofErr w:type="spellEnd"/>
      <w:r>
        <w:t xml:space="preserve"> ТЮМЕНСКАЯ, г ТЮМЕНЬ, </w:t>
      </w:r>
      <w:proofErr w:type="spellStart"/>
      <w:r>
        <w:t>ул</w:t>
      </w:r>
      <w:proofErr w:type="spellEnd"/>
      <w:r>
        <w:t xml:space="preserve"> ОДЕССКАЯ, дом 14 </w:t>
      </w:r>
    </w:p>
    <w:p w:rsidR="00CE0554" w:rsidRDefault="00CE0554" w:rsidP="00CE0554">
      <w:r>
        <w:t xml:space="preserve">Почтовый адрес: 625023, Тюменская, Тюмень, Одесская, дом 14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Контактная информация </w:t>
      </w:r>
    </w:p>
    <w:p w:rsidR="00CE0554" w:rsidRDefault="00CE0554" w:rsidP="00CE0554">
      <w:r>
        <w:t xml:space="preserve">Ф.И.О: Кожевников Иван Александрович </w:t>
      </w:r>
    </w:p>
    <w:p w:rsidR="00CE0554" w:rsidRDefault="00CE0554" w:rsidP="00CE0554">
      <w:r>
        <w:t xml:space="preserve">Адрес электронной почты: KozhevnikovIA@suenco.ru </w:t>
      </w:r>
    </w:p>
    <w:p w:rsidR="00CE0554" w:rsidRDefault="00CE0554" w:rsidP="00CE0554">
      <w:r>
        <w:t xml:space="preserve">Телефон: +7 (3452) 536339 </w:t>
      </w:r>
    </w:p>
    <w:p w:rsidR="00CE0554" w:rsidRDefault="00CE0554" w:rsidP="00CE0554">
      <w:r>
        <w:t xml:space="preserve">Факс: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Предмет договора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Лот №1 </w:t>
      </w:r>
    </w:p>
    <w:p w:rsidR="00CE0554" w:rsidRDefault="00CE0554" w:rsidP="00CE0554"/>
    <w:p w:rsidR="00CE0554" w:rsidRDefault="00CE0554" w:rsidP="00CE0554">
      <w:r>
        <w:t xml:space="preserve"> </w:t>
      </w:r>
    </w:p>
    <w:p w:rsidR="005239DF" w:rsidRPr="005239DF" w:rsidRDefault="00CE0554" w:rsidP="005239DF">
      <w:pPr>
        <w:rPr>
          <w:u w:val="single"/>
        </w:rPr>
      </w:pPr>
      <w:r>
        <w:t xml:space="preserve">Предмет договора: </w:t>
      </w:r>
      <w:r w:rsidR="005239DF" w:rsidRPr="005239DF">
        <w:t xml:space="preserve">Лот 1: Комплекс мероприятий, в целях осуществления технологического присоединения </w:t>
      </w:r>
      <w:proofErr w:type="spellStart"/>
      <w:r w:rsidR="005239DF" w:rsidRPr="005239DF">
        <w:t>энергопринимающих</w:t>
      </w:r>
      <w:proofErr w:type="spellEnd"/>
      <w:r w:rsidR="005239DF" w:rsidRPr="005239DF">
        <w:t xml:space="preserve"> устройств объекта: «Многоквартирный жилой дом с нежилыми помещениями», расположенный по адресу: г. Тюмень, ул. Водопроводная, д. 1 (1/1; 1/2 нежилые помещения), в соответствии с </w:t>
      </w:r>
      <w:r w:rsidR="005239DF" w:rsidRPr="005239DF">
        <w:rPr>
          <w:u w:val="single"/>
        </w:rPr>
        <w:t>Техническим заданием № ТЮ-15-0778-400/17782 от 03.12.2015 г.</w:t>
      </w:r>
    </w:p>
    <w:p w:rsidR="00CE0554" w:rsidRDefault="00CE0554" w:rsidP="00CE0554">
      <w:r>
        <w:t xml:space="preserve">Начальная (максимальная) цена договора: </w:t>
      </w:r>
      <w:r w:rsidR="005239DF" w:rsidRPr="005239DF">
        <w:t>288449,00</w:t>
      </w:r>
      <w:r w:rsidR="005239DF">
        <w:t xml:space="preserve"> </w:t>
      </w:r>
      <w:r>
        <w:t xml:space="preserve">Российский рубль </w:t>
      </w:r>
    </w:p>
    <w:p w:rsidR="00CE0554" w:rsidRDefault="00CE0554" w:rsidP="00CE0554">
      <w:r>
        <w:lastRenderedPageBreak/>
        <w:t xml:space="preserve">Порядок формирования цены договора: НДС 18% кроме того </w:t>
      </w:r>
    </w:p>
    <w:p w:rsidR="00CE0554" w:rsidRDefault="00CE0554" w:rsidP="00CE0554">
      <w:r>
        <w:t xml:space="preserve">Информация о товаре, работе, услуге: </w:t>
      </w:r>
    </w:p>
    <w:p w:rsidR="00CE0554" w:rsidRDefault="00CE0554" w:rsidP="00CE0554">
      <w:r>
        <w:t xml:space="preserve">№ Классификация по ОКДП Классификация по ОКВЭД Ед. измерения Количество (Объем) Дополнительные сведения </w:t>
      </w:r>
    </w:p>
    <w:p w:rsidR="00CE0554" w:rsidRDefault="00CE0554" w:rsidP="00CE0554">
      <w:r>
        <w:t xml:space="preserve">1 4500000 УСЛУГИ СТРОИТЕЛЬНЫЕ И ОБЪЕКТЫ СТРОИТЕЛЬСТВА 45 Строительство — — Сроки поставки товаров (выполнения работ, оказания услуг): до </w:t>
      </w:r>
      <w:r w:rsidR="005239DF" w:rsidRPr="005239DF">
        <w:t xml:space="preserve">03.03.2016 </w:t>
      </w:r>
      <w:r>
        <w:t xml:space="preserve">г. </w:t>
      </w:r>
    </w:p>
    <w:p w:rsidR="00CE0554" w:rsidRDefault="00CE0554" w:rsidP="00CE0554">
      <w:r>
        <w:t xml:space="preserve"> </w:t>
      </w:r>
    </w:p>
    <w:p w:rsidR="00CE0554" w:rsidRDefault="00CE0554" w:rsidP="00CE0554">
      <w:r>
        <w:t xml:space="preserve">Место поставки товара, выполнения работ, оказания услуг для лота №1 </w:t>
      </w:r>
    </w:p>
    <w:p w:rsidR="00CE0554" w:rsidRDefault="00CE0554" w:rsidP="00CE0554">
      <w:r>
        <w:t xml:space="preserve">Место поставки (субъект РФ): Уральский федеральный округ, Тюменская </w:t>
      </w:r>
      <w:proofErr w:type="spellStart"/>
      <w:r>
        <w:t>обл</w:t>
      </w:r>
      <w:proofErr w:type="spellEnd"/>
      <w:r>
        <w:t xml:space="preserve"> </w:t>
      </w:r>
    </w:p>
    <w:p w:rsidR="00CE0554" w:rsidRDefault="00CE0554" w:rsidP="00CE0554">
      <w:r>
        <w:t xml:space="preserve">Место поставки (адрес): </w:t>
      </w:r>
      <w:r w:rsidR="005239DF" w:rsidRPr="005239DF">
        <w:t>г. Тюмень, ул. Водопроводная, д. 1 (1/1; 1/2 нежилые помещения)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Лот №2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5239DF" w:rsidP="00CE0554">
      <w:r w:rsidRPr="005239DF">
        <w:t xml:space="preserve">Лот 2: Комплекс мероприятий, в целях осуществления технологического присоединения </w:t>
      </w:r>
      <w:proofErr w:type="spellStart"/>
      <w:r w:rsidRPr="005239DF">
        <w:t>энергопринимающих</w:t>
      </w:r>
      <w:proofErr w:type="spellEnd"/>
      <w:r w:rsidRPr="005239DF">
        <w:t xml:space="preserve"> устройств объекта: «Планируемый к строительству индивидуальный жилой дом», который будет расположен на земельном участке по адресу: Тюменская область, г. Тюмень, п. Суходольский-ТЭЦ-2, квартал 15, ул. Вишневая, №№25, 26, 27, 28, 29, 30, 31 (кадастровый номер 72:23:0432003:446), в соответствии с </w:t>
      </w:r>
      <w:r w:rsidRPr="005239DF">
        <w:rPr>
          <w:u w:val="single"/>
        </w:rPr>
        <w:t>Техническим заданием №17773 от 03.12.2015 г.</w:t>
      </w:r>
    </w:p>
    <w:p w:rsidR="00CE0554" w:rsidRDefault="00CE0554" w:rsidP="00CE0554">
      <w:r>
        <w:t xml:space="preserve">Начальная (максимальная) цена договора: </w:t>
      </w:r>
      <w:r w:rsidR="005239DF" w:rsidRPr="005239DF">
        <w:t>219200</w:t>
      </w:r>
      <w:r>
        <w:t xml:space="preserve">.00 Российский рубль </w:t>
      </w:r>
    </w:p>
    <w:p w:rsidR="00CE0554" w:rsidRDefault="00CE0554" w:rsidP="00CE0554">
      <w:r>
        <w:t xml:space="preserve">Порядок формирования цены договора: НДС 18% кроме того </w:t>
      </w:r>
    </w:p>
    <w:p w:rsidR="00CE0554" w:rsidRDefault="00CE0554" w:rsidP="00CE0554">
      <w:r>
        <w:t xml:space="preserve">Информация о товаре, работе, услуге: </w:t>
      </w:r>
    </w:p>
    <w:p w:rsidR="00CE0554" w:rsidRDefault="00CE0554" w:rsidP="00CE0554">
      <w:r>
        <w:t xml:space="preserve">№ Классификация по ОКДП Классификация по ОКВЭД Ед. измерения Количество (Объем) Дополнительные сведения </w:t>
      </w:r>
    </w:p>
    <w:p w:rsidR="00CE0554" w:rsidRDefault="00CE0554" w:rsidP="00CE0554">
      <w:r>
        <w:t xml:space="preserve">1 4500000 УСЛУГИ СТРОИТЕЛЬНЫЕ И ОБЪЕКТЫ СТРОИТЕЛЬСТВА 45 Строительство — — Сроки поставки товаров (выполнения работ, оказания услуг): до </w:t>
      </w:r>
      <w:r w:rsidR="005239DF" w:rsidRPr="005239DF">
        <w:t xml:space="preserve">13.03.2016 </w:t>
      </w:r>
      <w:r>
        <w:t xml:space="preserve">г. </w:t>
      </w:r>
    </w:p>
    <w:p w:rsidR="00CE0554" w:rsidRDefault="00CE0554" w:rsidP="00CE0554">
      <w:r>
        <w:t xml:space="preserve"> </w:t>
      </w:r>
    </w:p>
    <w:p w:rsidR="00CE0554" w:rsidRDefault="00CE0554" w:rsidP="00CE0554">
      <w:r>
        <w:t xml:space="preserve">Место поставки товара, выполнения работ, оказания услуг для лота №2 </w:t>
      </w:r>
    </w:p>
    <w:p w:rsidR="00CE0554" w:rsidRDefault="00CE0554" w:rsidP="00CE0554">
      <w:r>
        <w:t xml:space="preserve">Место поставки (субъект РФ): Уральский федеральный округ, Тюменская </w:t>
      </w:r>
      <w:proofErr w:type="spellStart"/>
      <w:r>
        <w:t>обл</w:t>
      </w:r>
      <w:proofErr w:type="spellEnd"/>
      <w:r>
        <w:t xml:space="preserve"> </w:t>
      </w:r>
    </w:p>
    <w:p w:rsidR="00CE0554" w:rsidRDefault="00CE0554" w:rsidP="00CE0554">
      <w:r>
        <w:t xml:space="preserve">Место поставки (адрес): </w:t>
      </w:r>
      <w:r w:rsidR="005239DF" w:rsidRPr="005239DF">
        <w:t>Тюменская область, г. Тюмень, п. Суходольский-ТЭЦ-2, квартал 15, ул. Вишневая, №№25, 26, 27, 28, 29, 30, 31 (кадастровый номер 72:23:0432003:446)</w:t>
      </w:r>
      <w:bookmarkStart w:id="0" w:name="_GoBack"/>
      <w:bookmarkEnd w:id="0"/>
      <w:r>
        <w:t xml:space="preserve">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Требования к участникам закупки </w:t>
      </w:r>
    </w:p>
    <w:p w:rsidR="00CE0554" w:rsidRDefault="00CE0554" w:rsidP="00CE0554">
      <w:r>
        <w:lastRenderedPageBreak/>
        <w:t xml:space="preserve">Участники закупки должны отсутствовать в реестре недобросовестных поставщиков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Информация о документации по закупке </w:t>
      </w:r>
    </w:p>
    <w:p w:rsidR="00CE0554" w:rsidRDefault="00CE0554" w:rsidP="00CE0554">
      <w:r>
        <w:t xml:space="preserve">Срок предоставления документации: с 18.12.2015 по 24.12.2015 </w:t>
      </w:r>
    </w:p>
    <w:p w:rsidR="00CE0554" w:rsidRDefault="00CE0554" w:rsidP="00CE0554">
      <w:r>
        <w:t xml:space="preserve">Место предоставления документации: 625023, Российская Федерация, г. Тюмень, ул. Одесская, д.14, </w:t>
      </w:r>
      <w:proofErr w:type="spellStart"/>
      <w:r>
        <w:t>каб</w:t>
      </w:r>
      <w:proofErr w:type="spellEnd"/>
      <w:r>
        <w:t xml:space="preserve">. 317 </w:t>
      </w:r>
    </w:p>
    <w:p w:rsidR="00CE0554" w:rsidRDefault="00CE0554" w:rsidP="00CE0554">
      <w:r>
        <w:t xml:space="preserve">Порядок предоставления документации: 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 </w:t>
      </w:r>
    </w:p>
    <w:p w:rsidR="00CE0554" w:rsidRDefault="00CE0554" w:rsidP="00CE0554">
      <w:r>
        <w:t xml:space="preserve">Официальный сайт, на котором размещена документация: www.zakupki.gov.ru 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Размер, порядок и сроки внесения платы за предоставление документации по закупке </w:t>
      </w:r>
    </w:p>
    <w:p w:rsidR="00CE0554" w:rsidRDefault="00CE0554" w:rsidP="00CE0554">
      <w:r>
        <w:t xml:space="preserve">Размер платы: Плата не требуется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Информация о порядке проведения закупки </w:t>
      </w:r>
    </w:p>
    <w:p w:rsidR="00CE0554" w:rsidRDefault="00CE0554" w:rsidP="00CE0554">
      <w:r>
        <w:t xml:space="preserve">Дата и время окончания подачи заявок (по местному времени): 24.12.2015 17:00 </w:t>
      </w:r>
    </w:p>
    <w:p w:rsidR="00CE0554" w:rsidRDefault="00CE0554" w:rsidP="00CE0554">
      <w:r>
        <w:t xml:space="preserve">Рассмотрение заявок </w:t>
      </w:r>
    </w:p>
    <w:p w:rsidR="00CE0554" w:rsidRDefault="00CE0554" w:rsidP="00CE0554">
      <w:r>
        <w:t xml:space="preserve">Дата и время (по местному времени): 25.12.2015 12:00 </w:t>
      </w:r>
    </w:p>
    <w:p w:rsidR="00CE0554" w:rsidRDefault="00CE0554" w:rsidP="00CE0554">
      <w:r>
        <w:t xml:space="preserve">Место: 625023, Российская Федерация, г. Тюмень, ул. Одесская, д.14, </w:t>
      </w:r>
      <w:proofErr w:type="spellStart"/>
      <w:r>
        <w:t>каб</w:t>
      </w:r>
      <w:proofErr w:type="spellEnd"/>
      <w:r>
        <w:t xml:space="preserve">. 317 </w:t>
      </w:r>
    </w:p>
    <w:p w:rsidR="00CE0554" w:rsidRDefault="00CE0554" w:rsidP="00CE0554"/>
    <w:p w:rsidR="00CE0554" w:rsidRDefault="00CE0554" w:rsidP="00CE0554">
      <w:r>
        <w:t xml:space="preserve"> </w:t>
      </w:r>
    </w:p>
    <w:p w:rsidR="00CE0554" w:rsidRDefault="00CE0554" w:rsidP="00CE0554">
      <w:r>
        <w:t xml:space="preserve">Подведение итогов </w:t>
      </w:r>
    </w:p>
    <w:p w:rsidR="00CE0554" w:rsidRDefault="00CE0554" w:rsidP="00CE0554">
      <w:r>
        <w:t xml:space="preserve">Дата и время (по местному времени): 28.12.2015 12:00 </w:t>
      </w:r>
    </w:p>
    <w:p w:rsidR="00674F5F" w:rsidRDefault="00CE0554" w:rsidP="00CE0554">
      <w:r>
        <w:t xml:space="preserve">Место: 625023, Российская Федерация, г. Тюмень, ул. Одесская, д.14, </w:t>
      </w:r>
      <w:proofErr w:type="spellStart"/>
      <w:r>
        <w:t>каб</w:t>
      </w:r>
      <w:proofErr w:type="spellEnd"/>
      <w:r>
        <w:t>. 317</w:t>
      </w:r>
    </w:p>
    <w:sectPr w:rsidR="0067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D5"/>
    <w:rsid w:val="005239DF"/>
    <w:rsid w:val="00674F5F"/>
    <w:rsid w:val="00C34BD5"/>
    <w:rsid w:val="00C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06E4-5BA9-4C98-821D-E610CAA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3</cp:revision>
  <dcterms:created xsi:type="dcterms:W3CDTF">2015-12-17T07:06:00Z</dcterms:created>
  <dcterms:modified xsi:type="dcterms:W3CDTF">2015-12-17T07:34:00Z</dcterms:modified>
</cp:coreProperties>
</file>