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B9431C" w:rsidRPr="00856BB8" w:rsidP="00B9431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Паспорт услуги (процесса) АО «</w:t>
      </w:r>
      <w:r w:rsidRPr="00856BB8">
        <w:rPr>
          <w:rFonts w:ascii="Arial" w:hAnsi="Arial" w:cs="Arial"/>
          <w:b/>
          <w:sz w:val="20"/>
          <w:szCs w:val="20"/>
        </w:rPr>
        <w:t>СУЭНКО»*</w:t>
      </w:r>
    </w:p>
    <w:p w:rsidR="00B9431C" w:rsidRPr="00B9431C" w:rsidP="00B943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9431C">
        <w:rPr>
          <w:rFonts w:ascii="Arial" w:hAnsi="Arial" w:cs="Arial"/>
          <w:b/>
          <w:sz w:val="20"/>
          <w:szCs w:val="20"/>
        </w:rPr>
        <w:t>Согласование Актов согласования технологической и (или) аварийной брони</w:t>
      </w:r>
    </w:p>
    <w:p w:rsidR="00B9431C" w:rsidRPr="00856BB8" w:rsidP="00B9431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85258" w:rsidRPr="00B9431C" w:rsidP="00B943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431C">
        <w:rPr>
          <w:rFonts w:ascii="Arial" w:hAnsi="Arial" w:cs="Arial"/>
          <w:b/>
          <w:bCs/>
          <w:sz w:val="20"/>
          <w:szCs w:val="20"/>
        </w:rPr>
        <w:t>Круг заявителей</w:t>
      </w:r>
      <w:r w:rsidRPr="00B9431C" w:rsidR="00844FFD">
        <w:rPr>
          <w:rFonts w:ascii="Arial" w:hAnsi="Arial" w:cs="Arial"/>
          <w:b/>
          <w:bCs/>
          <w:sz w:val="20"/>
          <w:szCs w:val="20"/>
        </w:rPr>
        <w:t xml:space="preserve">: </w:t>
      </w:r>
      <w:r w:rsidRPr="00B9431C" w:rsidR="00431FB8">
        <w:rPr>
          <w:rFonts w:ascii="Arial" w:hAnsi="Arial" w:cs="Arial"/>
          <w:sz w:val="20"/>
          <w:szCs w:val="20"/>
        </w:rPr>
        <w:t>юридические лица.</w:t>
      </w:r>
    </w:p>
    <w:p w:rsidR="00844FFD" w:rsidRPr="00B9431C" w:rsidP="00B943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431C">
        <w:rPr>
          <w:rFonts w:ascii="Arial" w:hAnsi="Arial" w:cs="Arial"/>
          <w:b/>
          <w:bCs/>
          <w:sz w:val="20"/>
          <w:szCs w:val="20"/>
        </w:rPr>
        <w:t xml:space="preserve">Размер платы за предоставление </w:t>
      </w:r>
      <w:r w:rsidRPr="00B9431C">
        <w:rPr>
          <w:rFonts w:ascii="Arial" w:hAnsi="Arial" w:cs="Arial"/>
          <w:b/>
          <w:bCs/>
          <w:sz w:val="20"/>
          <w:szCs w:val="20"/>
        </w:rPr>
        <w:t>услуг</w:t>
      </w:r>
      <w:r w:rsidRPr="00B9431C">
        <w:rPr>
          <w:rFonts w:ascii="Arial" w:hAnsi="Arial" w:cs="Arial"/>
          <w:b/>
          <w:bCs/>
          <w:sz w:val="20"/>
          <w:szCs w:val="20"/>
        </w:rPr>
        <w:t>и</w:t>
      </w:r>
      <w:r w:rsidRPr="00B9431C">
        <w:rPr>
          <w:rFonts w:ascii="Arial" w:hAnsi="Arial" w:cs="Arial"/>
          <w:b/>
          <w:bCs/>
          <w:sz w:val="20"/>
          <w:szCs w:val="20"/>
        </w:rPr>
        <w:t xml:space="preserve"> (процесса)</w:t>
      </w:r>
      <w:r w:rsidRPr="00B9431C">
        <w:rPr>
          <w:rFonts w:ascii="Arial" w:hAnsi="Arial" w:cs="Arial"/>
          <w:b/>
          <w:bCs/>
          <w:sz w:val="20"/>
          <w:szCs w:val="20"/>
        </w:rPr>
        <w:t xml:space="preserve"> и основание ее взимания</w:t>
      </w:r>
      <w:r w:rsidRPr="00B9431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B9431C" w:rsidR="00666525">
        <w:rPr>
          <w:rFonts w:ascii="Arial" w:hAnsi="Arial" w:cs="Arial"/>
          <w:sz w:val="20"/>
          <w:szCs w:val="20"/>
        </w:rPr>
        <w:t>без</w:t>
      </w:r>
      <w:r w:rsidRPr="00B9431C" w:rsidR="00EF1775">
        <w:rPr>
          <w:rFonts w:ascii="Arial" w:hAnsi="Arial" w:cs="Arial"/>
          <w:sz w:val="20"/>
          <w:szCs w:val="20"/>
        </w:rPr>
        <w:t xml:space="preserve"> оплаты.</w:t>
      </w:r>
    </w:p>
    <w:p w:rsidR="00431FB8" w:rsidRPr="00B9431C" w:rsidP="00B9431C">
      <w:pPr>
        <w:pStyle w:val="ConsPlusNonformat"/>
        <w:jc w:val="both"/>
        <w:rPr>
          <w:rFonts w:ascii="Arial" w:hAnsi="Arial" w:cs="Arial"/>
        </w:rPr>
      </w:pPr>
      <w:r w:rsidRPr="00B9431C">
        <w:rPr>
          <w:rFonts w:ascii="Arial" w:hAnsi="Arial" w:cs="Arial"/>
          <w:b/>
          <w:bCs/>
        </w:rPr>
        <w:t xml:space="preserve">Условия оказания услуг (процесса): </w:t>
      </w:r>
      <w:r w:rsidRPr="00B9431C" w:rsidR="00B1289A">
        <w:rPr>
          <w:rFonts w:ascii="Arial" w:hAnsi="Arial" w:cs="Arial"/>
        </w:rPr>
        <w:t xml:space="preserve">предоставление </w:t>
      </w:r>
      <w:r w:rsidRPr="00B9431C" w:rsidR="00EF1775">
        <w:rPr>
          <w:rFonts w:ascii="Arial" w:hAnsi="Arial" w:cs="Arial"/>
        </w:rPr>
        <w:t>предусмотренных законодательством РФ</w:t>
      </w:r>
      <w:r w:rsidRPr="00B9431C" w:rsidR="00B1289A">
        <w:rPr>
          <w:rFonts w:ascii="Arial" w:hAnsi="Arial" w:cs="Arial"/>
        </w:rPr>
        <w:t xml:space="preserve"> документов</w:t>
      </w:r>
      <w:r w:rsidRPr="00B9431C" w:rsidR="00D410DD">
        <w:rPr>
          <w:rFonts w:ascii="Arial" w:hAnsi="Arial" w:cs="Arial"/>
        </w:rPr>
        <w:t xml:space="preserve"> </w:t>
      </w:r>
      <w:r w:rsidRPr="00B9431C" w:rsidR="00EF1775">
        <w:rPr>
          <w:rFonts w:ascii="Arial" w:hAnsi="Arial" w:cs="Arial"/>
        </w:rPr>
        <w:t xml:space="preserve">для </w:t>
      </w:r>
      <w:r w:rsidRPr="00B9431C">
        <w:rPr>
          <w:rFonts w:ascii="Arial" w:hAnsi="Arial" w:cs="Arial"/>
        </w:rPr>
        <w:t xml:space="preserve">Акта согласования </w:t>
      </w:r>
      <w:r w:rsidRPr="00B9431C">
        <w:rPr>
          <w:rFonts w:ascii="Arial" w:hAnsi="Arial" w:cs="Arial"/>
          <w:bCs/>
        </w:rPr>
        <w:t xml:space="preserve">технологической и (или) аварийной брони </w:t>
      </w:r>
      <w:r w:rsidRPr="00B9431C">
        <w:rPr>
          <w:rFonts w:ascii="Arial" w:hAnsi="Arial" w:cs="Arial"/>
        </w:rPr>
        <w:t>электроснабжения потребителя электрической энергии (мощности)</w:t>
      </w:r>
      <w:r w:rsidRPr="00B9431C">
        <w:rPr>
          <w:rFonts w:ascii="Arial" w:hAnsi="Arial" w:cs="Arial"/>
          <w:bCs/>
        </w:rPr>
        <w:t>.</w:t>
      </w:r>
    </w:p>
    <w:p w:rsidR="00307379" w:rsidRPr="00B9431C" w:rsidP="00B9431C">
      <w:pPr>
        <w:pStyle w:val="ConsPlusNonformat"/>
        <w:jc w:val="both"/>
        <w:rPr>
          <w:rFonts w:ascii="Arial" w:hAnsi="Arial" w:cs="Arial"/>
        </w:rPr>
      </w:pPr>
      <w:r w:rsidRPr="00B9431C">
        <w:rPr>
          <w:rFonts w:ascii="Arial" w:hAnsi="Arial" w:cs="Arial"/>
          <w:b/>
          <w:bCs/>
        </w:rPr>
        <w:t xml:space="preserve">Результат оказания услуги (процесса): </w:t>
      </w:r>
      <w:r w:rsidRPr="00B9431C" w:rsidR="00051ED3">
        <w:rPr>
          <w:rFonts w:ascii="Arial" w:hAnsi="Arial" w:cs="Arial"/>
          <w:bCs/>
        </w:rPr>
        <w:t xml:space="preserve">согласование </w:t>
      </w:r>
      <w:r w:rsidRPr="00B9431C" w:rsidR="003E5864">
        <w:rPr>
          <w:rFonts w:ascii="Arial" w:hAnsi="Arial" w:cs="Arial"/>
          <w:bCs/>
        </w:rPr>
        <w:t>А</w:t>
      </w:r>
      <w:r w:rsidRPr="00B9431C" w:rsidR="00051ED3">
        <w:rPr>
          <w:rFonts w:ascii="Arial" w:hAnsi="Arial" w:cs="Arial"/>
          <w:bCs/>
        </w:rPr>
        <w:t>кта согласования технологической и (или) аварийной брони</w:t>
      </w:r>
      <w:r w:rsidRPr="00B9431C" w:rsidR="00431FB8">
        <w:rPr>
          <w:rFonts w:ascii="Arial" w:hAnsi="Arial" w:cs="Arial"/>
          <w:bCs/>
        </w:rPr>
        <w:t xml:space="preserve"> </w:t>
      </w:r>
      <w:r w:rsidRPr="00B9431C" w:rsidR="00431FB8">
        <w:rPr>
          <w:rFonts w:ascii="Arial" w:hAnsi="Arial" w:cs="Arial"/>
        </w:rPr>
        <w:t>электроснабжения потребителя электрической энергии (мощности)</w:t>
      </w:r>
      <w:r w:rsidRPr="00B9431C" w:rsidR="00051ED3">
        <w:rPr>
          <w:rFonts w:ascii="Arial" w:hAnsi="Arial" w:cs="Arial"/>
          <w:bCs/>
        </w:rPr>
        <w:t>.</w:t>
      </w:r>
    </w:p>
    <w:p w:rsidR="00780D48" w:rsidRPr="00B9431C" w:rsidP="00B943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9431C">
        <w:rPr>
          <w:rFonts w:ascii="Arial" w:hAnsi="Arial" w:cs="Arial"/>
          <w:b/>
          <w:bCs/>
          <w:sz w:val="20"/>
          <w:szCs w:val="20"/>
        </w:rPr>
        <w:t xml:space="preserve">Общий срок оказания услуги (процесса): </w:t>
      </w:r>
      <w:r w:rsidRPr="00856BB8" w:rsidR="00B9431C">
        <w:rPr>
          <w:rFonts w:ascii="Arial" w:hAnsi="Arial" w:cs="Arial"/>
          <w:sz w:val="20"/>
          <w:szCs w:val="20"/>
        </w:rPr>
        <w:t xml:space="preserve">не более </w:t>
      </w:r>
      <w:r w:rsidRPr="00B9431C">
        <w:rPr>
          <w:rFonts w:ascii="Arial" w:hAnsi="Arial" w:cs="Arial"/>
          <w:sz w:val="20"/>
          <w:szCs w:val="20"/>
        </w:rPr>
        <w:t xml:space="preserve">30 </w:t>
      </w:r>
      <w:r w:rsidRPr="00B9431C" w:rsidR="00431FB8">
        <w:rPr>
          <w:rFonts w:ascii="Arial" w:hAnsi="Arial" w:cs="Arial"/>
          <w:sz w:val="20"/>
          <w:szCs w:val="20"/>
        </w:rPr>
        <w:t xml:space="preserve">календарных </w:t>
      </w:r>
      <w:r w:rsidRPr="00B9431C">
        <w:rPr>
          <w:rFonts w:ascii="Arial" w:hAnsi="Arial" w:cs="Arial"/>
          <w:sz w:val="20"/>
          <w:szCs w:val="20"/>
        </w:rPr>
        <w:t>дней</w:t>
      </w:r>
      <w:r w:rsidRPr="00B9431C" w:rsidR="00EF1775">
        <w:rPr>
          <w:rFonts w:ascii="Arial" w:hAnsi="Arial" w:cs="Arial"/>
          <w:sz w:val="20"/>
          <w:szCs w:val="20"/>
        </w:rPr>
        <w:t>.</w:t>
      </w:r>
    </w:p>
    <w:p w:rsidR="00844FFD" w:rsidP="00B943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9431C">
        <w:rPr>
          <w:rFonts w:ascii="Arial" w:hAnsi="Arial" w:cs="Arial"/>
          <w:b/>
          <w:bCs/>
          <w:sz w:val="20"/>
          <w:szCs w:val="20"/>
        </w:rPr>
        <w:t>Состав, последовательность и сроки оказания</w:t>
      </w:r>
      <w:r w:rsidRPr="00B9431C">
        <w:rPr>
          <w:rFonts w:ascii="Arial" w:hAnsi="Arial" w:cs="Arial"/>
          <w:b/>
          <w:bCs/>
          <w:sz w:val="20"/>
          <w:szCs w:val="20"/>
        </w:rPr>
        <w:t xml:space="preserve"> услуг</w:t>
      </w:r>
      <w:r w:rsidRPr="00B9431C">
        <w:rPr>
          <w:rFonts w:ascii="Arial" w:hAnsi="Arial" w:cs="Arial"/>
          <w:b/>
          <w:bCs/>
          <w:sz w:val="20"/>
          <w:szCs w:val="20"/>
        </w:rPr>
        <w:t>и</w:t>
      </w:r>
      <w:r w:rsidRPr="00B9431C">
        <w:rPr>
          <w:rFonts w:ascii="Arial" w:hAnsi="Arial" w:cs="Arial"/>
          <w:b/>
          <w:bCs/>
          <w:sz w:val="20"/>
          <w:szCs w:val="20"/>
        </w:rPr>
        <w:t xml:space="preserve"> (процесса):</w:t>
      </w:r>
    </w:p>
    <w:p w:rsidR="00B9431C" w:rsidRPr="00B9431C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49"/>
        <w:gridCol w:w="3544"/>
        <w:gridCol w:w="2126"/>
        <w:gridCol w:w="2466"/>
        <w:gridCol w:w="2949"/>
      </w:tblGrid>
      <w:tr w:rsidTr="00B9431C">
        <w:tblPrEx>
          <w:tblW w:w="1448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Pr="00B9431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307379" w:rsidRPr="00B9431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844FFD" w:rsidRPr="00B9431C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B9431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/>
                <w:bCs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B9431C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/>
                <w:bCs/>
                <w:sz w:val="18"/>
                <w:szCs w:val="18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B9431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844FFD" w:rsidRPr="00B9431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/>
                <w:bCs/>
                <w:sz w:val="18"/>
                <w:szCs w:val="18"/>
              </w:rPr>
              <w:t>Ссылка на нормативный правовой акт</w:t>
            </w:r>
          </w:p>
        </w:tc>
      </w:tr>
      <w:tr w:rsidTr="00B9431C">
        <w:tblPrEx>
          <w:tblW w:w="14482" w:type="dxa"/>
          <w:tblLayout w:type="fixed"/>
          <w:tblLook w:val="01E0"/>
        </w:tblPrEx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CC77E9" w:rsidRPr="00B9431C" w:rsidP="005F69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 xml:space="preserve">Письменное обращение потребителя услуг с приложением необходимых документов </w:t>
            </w:r>
            <w:r w:rsidRPr="00B9431C" w:rsidR="003E5864">
              <w:rPr>
                <w:rFonts w:ascii="Arial" w:hAnsi="Arial" w:cs="Arial"/>
                <w:sz w:val="18"/>
                <w:szCs w:val="18"/>
              </w:rPr>
              <w:t>согласно Приказ</w:t>
            </w:r>
            <w:r w:rsidR="005F6994">
              <w:rPr>
                <w:rFonts w:ascii="Arial" w:hAnsi="Arial" w:cs="Arial"/>
                <w:sz w:val="18"/>
                <w:szCs w:val="18"/>
              </w:rPr>
              <w:t>у</w:t>
            </w:r>
            <w:r w:rsidRPr="00B9431C" w:rsidR="003E5864">
              <w:rPr>
                <w:rFonts w:ascii="Arial" w:hAnsi="Arial" w:cs="Arial"/>
                <w:sz w:val="18"/>
                <w:szCs w:val="18"/>
              </w:rPr>
              <w:t xml:space="preserve"> МЭ РФ №</w:t>
            </w:r>
            <w:r w:rsidR="005F69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431C" w:rsidR="003E5864">
              <w:rPr>
                <w:rFonts w:ascii="Arial" w:hAnsi="Arial" w:cs="Arial"/>
                <w:sz w:val="18"/>
                <w:szCs w:val="18"/>
              </w:rPr>
              <w:t>290 от 06.06.2013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>Рассмотрение заявки,</w:t>
            </w:r>
          </w:p>
          <w:p w:rsidR="00CC77E9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>оценка полноты сведений в представленных документах</w:t>
            </w:r>
          </w:p>
          <w:p w:rsidR="00CC77E9" w:rsidRPr="00B9431C" w:rsidP="00B94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77E9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77E9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  <w:p w:rsidR="00CC77E9" w:rsidRPr="00B9431C" w:rsidP="00B94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CC77E9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>В течение 1</w:t>
            </w:r>
            <w:r w:rsidRPr="00B9431C" w:rsidR="00E02BB4">
              <w:rPr>
                <w:rFonts w:ascii="Arial" w:hAnsi="Arial" w:cs="Arial"/>
                <w:sz w:val="18"/>
                <w:szCs w:val="18"/>
              </w:rPr>
              <w:t>0</w:t>
            </w:r>
            <w:r w:rsidRPr="00B9431C">
              <w:rPr>
                <w:rFonts w:ascii="Arial" w:hAnsi="Arial" w:cs="Arial"/>
                <w:sz w:val="18"/>
                <w:szCs w:val="18"/>
              </w:rPr>
              <w:t xml:space="preserve"> рабочих дней с даты получения заявки и документов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1213A4" w:rsidRPr="00B9431C" w:rsidP="00B9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Cs/>
                <w:sz w:val="18"/>
                <w:szCs w:val="18"/>
              </w:rPr>
              <w:t>ПРИКАЗ Минэнерго РФ</w:t>
            </w:r>
          </w:p>
          <w:p w:rsidR="001213A4" w:rsidRPr="00B9431C" w:rsidP="00B9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Cs/>
                <w:sz w:val="18"/>
                <w:szCs w:val="18"/>
              </w:rPr>
              <w:t>от 6 июня 2013 г. N 290</w:t>
            </w:r>
          </w:p>
          <w:p w:rsidR="001213A4" w:rsidRPr="00B9431C" w:rsidP="00B9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Cs/>
                <w:sz w:val="18"/>
                <w:szCs w:val="18"/>
              </w:rPr>
              <w:t>ОБ УТВЕРЖДЕНИИ ПРАВИЛ РАЗРАБОТКИ И ПРИМЕНЕНИЯ ГРАФИКОВ АВАРИЙНОГО ОГРАНИЧЕНИЯ</w:t>
            </w:r>
          </w:p>
          <w:p w:rsidR="00CC77E9" w:rsidRPr="00B9431C" w:rsidP="00B9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Cs/>
                <w:sz w:val="18"/>
                <w:szCs w:val="18"/>
              </w:rPr>
              <w:t>РЕЖИМА ПОТРЕБЛЕНИЯ ЭЛЕКТРИЧЕСКОЙ ЭНЕРГИИ (МОЩНОСТИ) И ИСПОЛЬЗОВАНИЯ ПРОТИВОАВАРИЙНОЙ АВТОМАТИКИ</w:t>
            </w:r>
            <w:r w:rsidRPr="00B9431C" w:rsidR="00E02BB4">
              <w:rPr>
                <w:rFonts w:ascii="Arial" w:hAnsi="Arial" w:cs="Arial"/>
                <w:bCs/>
                <w:sz w:val="18"/>
                <w:szCs w:val="18"/>
              </w:rPr>
              <w:t xml:space="preserve">, глава </w:t>
            </w:r>
            <w:r w:rsidRPr="00B9431C" w:rsidR="00E02BB4">
              <w:rPr>
                <w:rFonts w:ascii="Arial" w:hAnsi="Arial" w:cs="Arial"/>
                <w:bCs/>
                <w:sz w:val="18"/>
                <w:szCs w:val="18"/>
                <w:lang w:val="en-US"/>
              </w:rPr>
              <w:t>V</w:t>
            </w:r>
          </w:p>
        </w:tc>
      </w:tr>
      <w:tr w:rsidTr="00B9431C">
        <w:tblPrEx>
          <w:tblW w:w="14482" w:type="dxa"/>
          <w:tblLayout w:type="fixed"/>
          <w:tblLook w:val="01E0"/>
        </w:tblPrEx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780D48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780D48" w:rsidRPr="00B9431C" w:rsidP="00B94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 xml:space="preserve">Уведомление потребителя </w:t>
            </w:r>
            <w:r w:rsidRPr="00B9431C" w:rsidR="00EF1775">
              <w:rPr>
                <w:rFonts w:ascii="Arial" w:hAnsi="Arial" w:cs="Arial"/>
                <w:sz w:val="18"/>
                <w:szCs w:val="18"/>
              </w:rPr>
              <w:t>в случае</w:t>
            </w:r>
            <w:r w:rsidRPr="00B9431C" w:rsidR="001564CC">
              <w:rPr>
                <w:rFonts w:ascii="Arial" w:hAnsi="Arial" w:cs="Arial"/>
                <w:sz w:val="18"/>
                <w:szCs w:val="18"/>
              </w:rPr>
              <w:t xml:space="preserve"> отсутствия</w:t>
            </w:r>
            <w:r w:rsidRPr="00B943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431C" w:rsidR="00EF1775">
              <w:rPr>
                <w:rFonts w:ascii="Arial" w:hAnsi="Arial" w:cs="Arial"/>
                <w:sz w:val="18"/>
                <w:szCs w:val="18"/>
              </w:rPr>
              <w:t>предусмотренных законодательством РФ</w:t>
            </w:r>
            <w:r w:rsidRPr="00B9431C">
              <w:rPr>
                <w:rFonts w:ascii="Arial" w:hAnsi="Arial" w:cs="Arial"/>
                <w:sz w:val="18"/>
                <w:szCs w:val="18"/>
              </w:rPr>
              <w:t xml:space="preserve"> сведений или документов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>Подготовка уведомления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D48" w:rsidRPr="00B9431C" w:rsidP="00B94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780D48" w:rsidRPr="00B9431C" w:rsidP="00B94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780D48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Tr="00B9431C">
        <w:tblPrEx>
          <w:tblW w:w="14482" w:type="dxa"/>
          <w:tblLayout w:type="fixed"/>
          <w:tblLook w:val="01E0"/>
        </w:tblPrEx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BF15BA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BF15BA" w:rsidRPr="00B9431C" w:rsidP="00B94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 xml:space="preserve">Подготовка </w:t>
            </w:r>
            <w:r w:rsidRPr="00B9431C" w:rsidR="003E5864">
              <w:rPr>
                <w:rFonts w:ascii="Arial" w:hAnsi="Arial" w:cs="Arial"/>
                <w:sz w:val="18"/>
                <w:szCs w:val="18"/>
              </w:rPr>
              <w:t xml:space="preserve">согласования </w:t>
            </w:r>
            <w:r w:rsidRPr="00B9431C" w:rsidR="00431FB8">
              <w:rPr>
                <w:rFonts w:ascii="Arial" w:hAnsi="Arial" w:cs="Arial"/>
                <w:sz w:val="18"/>
                <w:szCs w:val="18"/>
              </w:rPr>
              <w:t>Акта с</w:t>
            </w:r>
            <w:r w:rsidRPr="00B9431C">
              <w:rPr>
                <w:rFonts w:ascii="Arial" w:hAnsi="Arial" w:cs="Arial"/>
                <w:sz w:val="18"/>
                <w:szCs w:val="18"/>
              </w:rPr>
              <w:t>огласования технологической и (или) аварийной брони или мотивированного отказа и направление потребителю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5BA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 xml:space="preserve">Подготовка и направление заявителю подписанного сетевой организацией </w:t>
            </w:r>
            <w:r w:rsidRPr="00B9431C" w:rsidR="00431FB8">
              <w:rPr>
                <w:rFonts w:ascii="Arial" w:hAnsi="Arial" w:cs="Arial"/>
                <w:sz w:val="18"/>
                <w:szCs w:val="18"/>
              </w:rPr>
              <w:t>Акта с</w:t>
            </w:r>
            <w:r w:rsidRPr="00B9431C">
              <w:rPr>
                <w:rFonts w:ascii="Arial" w:hAnsi="Arial" w:cs="Arial"/>
                <w:sz w:val="18"/>
                <w:szCs w:val="18"/>
              </w:rPr>
              <w:t xml:space="preserve">огласования технологической и (или) аварийной брони или мотивированного отказа от его </w:t>
            </w:r>
            <w:r w:rsidRPr="00B9431C" w:rsidR="003E5864">
              <w:rPr>
                <w:rFonts w:ascii="Arial" w:hAnsi="Arial" w:cs="Arial"/>
                <w:sz w:val="18"/>
                <w:szCs w:val="18"/>
              </w:rPr>
              <w:t>согласования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5BA" w:rsidRPr="00B9431C" w:rsidP="00B94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>Письмен</w:t>
            </w:r>
            <w:bookmarkStart w:id="0" w:name="_GoBack"/>
            <w:bookmarkEnd w:id="0"/>
            <w:r w:rsidRPr="00B9431C">
              <w:rPr>
                <w:rFonts w:ascii="Arial" w:hAnsi="Arial" w:cs="Arial"/>
                <w:sz w:val="18"/>
                <w:szCs w:val="18"/>
              </w:rPr>
              <w:t>но</w:t>
            </w:r>
          </w:p>
          <w:p w:rsidR="00BF15BA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F15BA" w:rsidRPr="00B9431C" w:rsidP="00B94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31C">
              <w:rPr>
                <w:rFonts w:ascii="Arial" w:hAnsi="Arial" w:cs="Arial"/>
                <w:sz w:val="18"/>
                <w:szCs w:val="18"/>
              </w:rPr>
              <w:t>В течении 30 дней с даты получения заявки, либо с даты получения недостающих сведений или документов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F15BA" w:rsidRPr="00B9431C" w:rsidP="00B9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Cs/>
                <w:sz w:val="18"/>
                <w:szCs w:val="18"/>
              </w:rPr>
              <w:t>ПРИКАЗ Минэнерго РФ</w:t>
            </w:r>
          </w:p>
          <w:p w:rsidR="00BF15BA" w:rsidRPr="00B9431C" w:rsidP="00B9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Cs/>
                <w:sz w:val="18"/>
                <w:szCs w:val="18"/>
              </w:rPr>
              <w:t>от 6 июня 2013 г. N 290</w:t>
            </w:r>
          </w:p>
          <w:p w:rsidR="00BF15BA" w:rsidRPr="00B9431C" w:rsidP="00B9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Cs/>
                <w:sz w:val="18"/>
                <w:szCs w:val="18"/>
              </w:rPr>
              <w:t>ОБ УТВЕРЖДЕНИИ ПРАВИЛ РАЗРАБОТКИ И ПРИМЕНЕНИЯ ГРАФИКОВ АВАРИЙНОГО ОГРАНИЧЕНИЯ</w:t>
            </w:r>
          </w:p>
          <w:p w:rsidR="00BF15BA" w:rsidRPr="00B9431C" w:rsidP="00B9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31C">
              <w:rPr>
                <w:rFonts w:ascii="Arial" w:hAnsi="Arial" w:cs="Arial"/>
                <w:bCs/>
                <w:sz w:val="18"/>
                <w:szCs w:val="18"/>
              </w:rPr>
              <w:t xml:space="preserve">РЕЖИМА ПОТРЕБЛЕНИЯ ЭЛЕКТРИЧЕСКОЙ ЭНЕРГИИ (МОЩНОСТИ) И ИСПОЛЬЗОВАНИЯ ПРОТИВОАВАРИЙНОЙ АВТОМАТИКИ, глава </w:t>
            </w:r>
            <w:r w:rsidRPr="00B9431C">
              <w:rPr>
                <w:rFonts w:ascii="Arial" w:hAnsi="Arial" w:cs="Arial"/>
                <w:bCs/>
                <w:sz w:val="18"/>
                <w:szCs w:val="18"/>
                <w:lang w:val="en-US"/>
              </w:rPr>
              <w:t>V</w:t>
            </w:r>
          </w:p>
        </w:tc>
      </w:tr>
    </w:tbl>
    <w:p w:rsidR="00844FFD" w:rsidRPr="00B9431C" w:rsidP="00C83F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9431C" w:rsidRPr="002A706D" w:rsidP="00B9431C">
      <w:pPr>
        <w:spacing w:line="180" w:lineRule="exact"/>
        <w:ind w:right="-195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</w:t>
      </w:r>
      <w:r>
        <w:rPr>
          <w:rFonts w:ascii="Arial" w:hAnsi="Arial" w:cs="Arial"/>
          <w:sz w:val="20"/>
          <w:szCs w:val="20"/>
        </w:rPr>
        <w:t xml:space="preserve">тся на «Тепло Тюмени» - филиал </w:t>
      </w:r>
      <w:r w:rsidRPr="002A706D">
        <w:rPr>
          <w:rFonts w:ascii="Arial" w:hAnsi="Arial" w:cs="Arial"/>
          <w:sz w:val="20"/>
          <w:szCs w:val="20"/>
        </w:rPr>
        <w:t>АО «СУЭНКО».</w:t>
      </w:r>
    </w:p>
    <w:p w:rsidR="00B9431C" w:rsidRPr="00F37A5B" w:rsidP="00B9431C">
      <w:pPr>
        <w:spacing w:line="180" w:lineRule="exact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B9431C" w:rsidRPr="00F37A5B" w:rsidP="00B9431C">
      <w:pPr>
        <w:spacing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:rsidR="00B9431C" w:rsidRPr="00F37A5B" w:rsidP="00B9431C">
      <w:pPr>
        <w:spacing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Pr="00F37A5B">
        <w:rPr>
          <w:rFonts w:ascii="Arial" w:hAnsi="Arial" w:cs="Arial"/>
          <w:b/>
          <w:sz w:val="20"/>
          <w:szCs w:val="20"/>
        </w:rPr>
        <w:t>АО «СУЭНКО», г. Тюмень, ул. Северная, 32а, тел. 8 800 700 8672</w:t>
      </w:r>
    </w:p>
    <w:p w:rsidR="00B9431C" w:rsidRPr="002A706D" w:rsidP="00B9431C">
      <w:pPr>
        <w:spacing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Pr="002A706D">
        <w:rPr>
          <w:rFonts w:ascii="Arial" w:hAnsi="Arial" w:cs="Arial"/>
          <w:b/>
          <w:sz w:val="20"/>
          <w:szCs w:val="20"/>
        </w:rPr>
        <w:t xml:space="preserve">АО «СУЭНКО», г. </w:t>
      </w:r>
      <w:r>
        <w:rPr>
          <w:rFonts w:ascii="Arial" w:hAnsi="Arial" w:cs="Arial"/>
          <w:b/>
          <w:sz w:val="20"/>
          <w:szCs w:val="20"/>
        </w:rPr>
        <w:t>Курган</w:t>
      </w:r>
      <w:r w:rsidRPr="002A706D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Невежина</w:t>
      </w:r>
      <w:r w:rsidRPr="002A706D">
        <w:rPr>
          <w:rFonts w:ascii="Arial" w:hAnsi="Arial" w:cs="Arial"/>
          <w:b/>
          <w:sz w:val="20"/>
          <w:szCs w:val="20"/>
        </w:rPr>
        <w:t xml:space="preserve">, 3, тел. 8 800 700 </w:t>
      </w:r>
      <w:r>
        <w:rPr>
          <w:rFonts w:ascii="Arial" w:hAnsi="Arial" w:cs="Arial"/>
          <w:b/>
          <w:sz w:val="20"/>
          <w:szCs w:val="20"/>
        </w:rPr>
        <w:t>4050</w:t>
      </w:r>
    </w:p>
    <w:p w:rsidR="00B9431C" w:rsidRPr="00F37A5B" w:rsidP="00B9431C">
      <w:pPr>
        <w:spacing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с использованием сервиса «Обра</w:t>
      </w:r>
      <w:r>
        <w:rPr>
          <w:rFonts w:ascii="Arial" w:hAnsi="Arial" w:cs="Arial"/>
          <w:b/>
          <w:sz w:val="20"/>
          <w:szCs w:val="20"/>
        </w:rPr>
        <w:t xml:space="preserve">тной связи» официального сайта </w:t>
      </w:r>
      <w:r w:rsidRPr="00F37A5B">
        <w:rPr>
          <w:rFonts w:ascii="Arial" w:hAnsi="Arial" w:cs="Arial"/>
          <w:b/>
          <w:sz w:val="20"/>
          <w:szCs w:val="20"/>
        </w:rPr>
        <w:t xml:space="preserve">АО «СУЭНКО» </w:t>
      </w:r>
      <w:r>
        <w:fldChar w:fldCharType="begin"/>
      </w:r>
      <w:r>
        <w:instrText xml:space="preserve"> HYPERLINK "http://www.suenco.ru" </w:instrText>
      </w:r>
      <w:r>
        <w:fldChar w:fldCharType="separate"/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www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suenco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ru</w:t>
      </w:r>
      <w:r>
        <w:fldChar w:fldCharType="end"/>
      </w:r>
    </w:p>
    <w:p w:rsidR="00B9431C" w:rsidRPr="00F37A5B" w:rsidP="00B9431C">
      <w:pPr>
        <w:spacing w:line="180" w:lineRule="exact"/>
        <w:rPr>
          <w:rFonts w:ascii="Arial" w:hAnsi="Arial" w:cs="Arial"/>
          <w:i/>
          <w:sz w:val="16"/>
          <w:szCs w:val="16"/>
        </w:rPr>
      </w:pPr>
    </w:p>
    <w:p w:rsidR="00B9431C" w:rsidRPr="00F37A5B" w:rsidP="00B9431C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</w:p>
    <w:p w:rsidR="00B9431C" w:rsidP="00B9431C">
      <w:pPr>
        <w:spacing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:rsidR="00B9431C" w:rsidP="00B9431C">
      <w:pPr>
        <w:spacing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:rsidR="00B9431C" w:rsidRPr="00F37A5B" w:rsidP="00B9431C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B9431C" w:rsidRPr="00F37A5B" w:rsidP="00B9431C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B9431C" w:rsidRPr="00F37A5B" w:rsidP="00B9431C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r w:rsidRPr="00F37A5B">
        <w:rPr>
          <w:rFonts w:ascii="Arial" w:hAnsi="Arial" w:cs="Arial"/>
          <w:i/>
          <w:sz w:val="16"/>
          <w:szCs w:val="16"/>
        </w:rPr>
        <w:t>Ямало</w:t>
      </w:r>
      <w:r w:rsidRPr="00F37A5B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B9431C" w:rsidP="00B9431C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B9431C" w:rsidRPr="00BD51C0" w:rsidP="00B9431C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B9431C" w:rsidRPr="00BD51C0" w:rsidP="00B9431C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г.Курган</w:t>
      </w:r>
      <w:r w:rsidRPr="00BD51C0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Мяготина</w:t>
      </w:r>
      <w:r w:rsidRPr="00BD51C0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:rsidR="00B9431C" w:rsidRPr="00BD51C0" w:rsidP="00B9431C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B9431C" w:rsidRPr="00F37A5B" w:rsidP="00B9431C">
      <w:pPr>
        <w:spacing w:line="180" w:lineRule="exact"/>
        <w:rPr>
          <w:rFonts w:ascii="Arial" w:hAnsi="Arial" w:cs="Arial"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г.Курган</w:t>
      </w:r>
      <w:r w:rsidRPr="00BD51C0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p w:rsidR="004E1A52" w:rsidRPr="00B9431C" w:rsidP="004E1A52">
      <w:pPr>
        <w:spacing w:line="180" w:lineRule="exact"/>
        <w:ind w:left="357"/>
        <w:rPr>
          <w:rFonts w:ascii="Arial" w:hAnsi="Arial" w:cs="Arial"/>
          <w:sz w:val="20"/>
          <w:szCs w:val="20"/>
        </w:rPr>
      </w:pPr>
    </w:p>
    <w:p w:rsidR="004E1A52" w:rsidRPr="00B9431C" w:rsidP="004E1A52">
      <w:pPr>
        <w:spacing w:line="180" w:lineRule="exact"/>
        <w:ind w:left="357"/>
        <w:rPr>
          <w:rFonts w:ascii="Arial" w:hAnsi="Arial" w:cs="Arial"/>
          <w:sz w:val="20"/>
          <w:szCs w:val="20"/>
        </w:rPr>
      </w:pPr>
    </w:p>
    <w:p w:rsidR="00307379" w:rsidRPr="00B9431C" w:rsidP="004E1A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Sect="00B9431C">
      <w:footerReference w:type="even" r:id="rId4"/>
      <w:footerReference w:type="default" r:id="rId5"/>
      <w:footerReference w:type="first" r:id="rId6"/>
      <w:pgSz w:w="15840" w:h="12240" w:orient="landscape"/>
      <w:pgMar w:top="720" w:right="720" w:bottom="720" w:left="720" w:header="0" w:footer="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width:2in;height:8pt;margin-top:0;margin-left:0;mso-position-horizontal:right;position:absolute;z-index:251659264" fillcolor="black" strokecolor="black">
          <v:textpath style="font-family:Tahoma;font-size:8pt" string="Рег. номер WSS Docs: ЭСЗ-С-2019-6872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B3C" w:rsidRPr="004F0B3C" w:rsidP="004F0B3C">
    <w:pPr>
      <w:pStyle w:val="Footer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 w:rsidR="00D41B3A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 w:rsidR="00D41B3A">
      <w:rPr>
        <w:sz w:val="22"/>
        <w:szCs w:val="22"/>
      </w:rPr>
      <w:fldChar w:fldCharType="separate"/>
    </w:r>
    <w:r w:rsidR="005F6994">
      <w:rPr>
        <w:noProof/>
        <w:sz w:val="22"/>
        <w:szCs w:val="22"/>
      </w:rPr>
      <w:t>2</w:t>
    </w:r>
    <w:r w:rsidRPr="004F0B3C" w:rsidR="00D41B3A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6872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6872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22AE"/>
    <w:pPr>
      <w:spacing w:before="150" w:after="150"/>
    </w:pPr>
  </w:style>
  <w:style w:type="paragraph" w:styleId="Header">
    <w:name w:val="header"/>
    <w:basedOn w:val="Normal"/>
    <w:rsid w:val="004F0B3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F0B3C"/>
    <w:pPr>
      <w:tabs>
        <w:tab w:val="center" w:pos="4677"/>
        <w:tab w:val="right" w:pos="9355"/>
      </w:tabs>
    </w:pPr>
  </w:style>
  <w:style w:type="character" w:styleId="Hyperlink">
    <w:name w:val="Hyperlink"/>
    <w:uiPriority w:val="99"/>
    <w:unhideWhenUsed/>
    <w:rsid w:val="006A1B4C"/>
    <w:rPr>
      <w:color w:val="0563C1"/>
      <w:u w:val="single"/>
    </w:rPr>
  </w:style>
  <w:style w:type="paragraph" w:styleId="BalloonText">
    <w:name w:val="Balloon Text"/>
    <w:basedOn w:val="Normal"/>
    <w:link w:val="a"/>
    <w:semiHidden/>
    <w:unhideWhenUsed/>
    <w:rsid w:val="001564CC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semiHidden/>
    <w:rsid w:val="001564C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3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uiPriority w:val="1"/>
    <w:qFormat/>
    <w:rsid w:val="00B943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Лукина Светлана Николаевна</cp:lastModifiedBy>
  <cp:revision>5</cp:revision>
  <cp:lastPrinted>2014-09-02T02:51:00Z</cp:lastPrinted>
  <dcterms:created xsi:type="dcterms:W3CDTF">2015-08-19T04:29:00Z</dcterms:created>
  <dcterms:modified xsi:type="dcterms:W3CDTF">2019-09-11T09:52:00Z</dcterms:modified>
</cp:coreProperties>
</file>