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D43274" w:rsidP="00D43274">
      <w:pPr>
        <w:pStyle w:val="NormalWeb"/>
        <w:shd w:val="clear" w:color="auto" w:fill="FFFFFF"/>
        <w:spacing w:before="0" w:beforeAutospacing="0" w:after="450" w:afterAutospacing="0"/>
        <w:jc w:val="center"/>
        <w:rPr>
          <w:b/>
          <w:bCs/>
          <w:color w:val="000000"/>
          <w:sz w:val="22"/>
          <w:szCs w:val="22"/>
        </w:rPr>
      </w:pPr>
    </w:p>
    <w:p w:rsidR="00D43274" w:rsidP="00D43274">
      <w:pPr>
        <w:pStyle w:val="NormalWeb"/>
        <w:shd w:val="clear" w:color="auto" w:fill="FFFFFF"/>
        <w:spacing w:before="0" w:beforeAutospacing="0" w:after="45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СООБЩЕНИЕ</w:t>
      </w:r>
    </w:p>
    <w:p w:rsidR="00D43274" w:rsidP="00D43274">
      <w:pPr>
        <w:pStyle w:val="NormalWeb"/>
        <w:shd w:val="clear" w:color="auto" w:fill="FFFFFF"/>
        <w:spacing w:before="0" w:beforeAutospacing="0" w:after="450" w:afterAutospacing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об определении даты, до которой от акционеров будут приниматься предложения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о внесении вопросов в повестку дня годового общего собрания акционеров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АО «СУЭНКО» и предложения о выдвижении кандидатов для избрания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Совет директоров и Ревизионную комиссию</w:t>
      </w:r>
      <w:r>
        <w:rPr>
          <w:b/>
          <w:sz w:val="22"/>
          <w:szCs w:val="22"/>
        </w:rPr>
        <w:t xml:space="preserve"> на годовом общем собрании акционеров по итогам 2021 года</w:t>
      </w:r>
      <w:r>
        <w:rPr>
          <w:sz w:val="22"/>
          <w:szCs w:val="22"/>
        </w:rPr>
        <w:t xml:space="preserve"> </w:t>
      </w:r>
    </w:p>
    <w:p w:rsidR="00D43274" w:rsidP="00D43274">
      <w:pPr>
        <w:pStyle w:val="NormalWeb"/>
        <w:shd w:val="clear" w:color="auto" w:fill="FFFFFF"/>
        <w:spacing w:before="0" w:beforeAutospacing="0" w:after="4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Совет директоров Акционерного общества «Сибирско-Уральская энергетическая компания» извещает акционеров Общества об определении даты, до которой от акционеров,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владеющих более 2% голосующих акций Общества,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</w:t>
      </w:r>
      <w:r>
        <w:rPr>
          <w:bCs/>
          <w:sz w:val="22"/>
          <w:szCs w:val="22"/>
        </w:rPr>
        <w:t>Совет директоров и Ревизионную комиссию</w:t>
      </w:r>
      <w:r>
        <w:rPr>
          <w:sz w:val="22"/>
          <w:szCs w:val="22"/>
        </w:rPr>
        <w:t xml:space="preserve"> на годовом общем собрании акционеров по итогам 2021 года </w:t>
      </w:r>
      <w:r>
        <w:rPr>
          <w:color w:val="000000"/>
          <w:sz w:val="22"/>
          <w:szCs w:val="22"/>
        </w:rPr>
        <w:t>– «04» мая 2022 года (включительно).</w:t>
      </w:r>
    </w:p>
    <w:p w:rsidR="00D43274" w:rsidP="00D43274">
      <w:pPr>
        <w:pStyle w:val="NormalWeb"/>
        <w:shd w:val="clear" w:color="auto" w:fill="FFFFFF"/>
        <w:spacing w:before="0" w:beforeAutospacing="0" w:after="4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Почтовый адрес, по которому направляются предложения: АО «СУЭНКО», 625023, г. Тюмень, ул. Одесская, 27.</w:t>
      </w:r>
    </w:p>
    <w:p w:rsidR="00D43274" w:rsidP="00D4327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Дата, до которой предложения от акционеров должны поступить в АО «СУЭНКО»: </w:t>
      </w:r>
      <w:r>
        <w:rPr>
          <w:b/>
          <w:color w:val="000000"/>
          <w:sz w:val="22"/>
          <w:szCs w:val="22"/>
        </w:rPr>
        <w:t>«04»</w:t>
      </w:r>
      <w:r>
        <w:rPr>
          <w:b/>
          <w:bCs/>
          <w:color w:val="000000"/>
          <w:sz w:val="22"/>
          <w:szCs w:val="22"/>
        </w:rPr>
        <w:t xml:space="preserve"> мая 2022 года (включительно).</w:t>
      </w:r>
    </w:p>
    <w:p w:rsidR="00D43274" w:rsidP="00D4327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D43274" w:rsidP="00D432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43274" w:rsidP="00D43274">
      <w:pPr>
        <w:pStyle w:val="NormalWeb"/>
        <w:shd w:val="clear" w:color="auto" w:fill="FFFFFF"/>
        <w:spacing w:before="0" w:beforeAutospacing="0" w:after="4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 п.1 ст. 53 Федерального закона от 26.12.1995 N 208-ФЗ "Об акционерных обществах" предложения вправе вносить акционеры, являющиеся в совокупности владельцами не менее чем 2 процентов голосующих акций общества.</w:t>
      </w:r>
    </w:p>
    <w:p w:rsidR="00D43274" w:rsidP="00D43274">
      <w:pPr>
        <w:pStyle w:val="NormalWeb"/>
        <w:shd w:val="clear" w:color="auto" w:fill="FFFFFF"/>
        <w:spacing w:before="0" w:beforeAutospacing="0" w:after="4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внесения акционерами новых предложений, ранее поступившие от них </w:t>
      </w:r>
      <w:r>
        <w:rPr>
          <w:color w:val="000000"/>
          <w:sz w:val="22"/>
          <w:szCs w:val="22"/>
        </w:rPr>
        <w:t>предложения</w:t>
      </w:r>
      <w:r>
        <w:rPr>
          <w:color w:val="000000"/>
          <w:sz w:val="22"/>
          <w:szCs w:val="22"/>
        </w:rPr>
        <w:t xml:space="preserve"> считаются отозванными. Совет директоров Общества обязан рассмотреть поступившие предложения в порядке, установленном пунктом 5 статьи 53 Федерального закона от 26 декабря 1995 года № 208-ФЗ «Об акционерных обществах», в срок не позднее пяти дней с даты, до которой принимаются такие предложения.</w:t>
      </w:r>
    </w:p>
    <w:p w:rsidR="00D43274" w:rsidP="00D43274">
      <w:pPr>
        <w:pStyle w:val="NormalWeb"/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Контактные телефоны АО «СУЭНКО»: +7 (3452) 652284</w:t>
      </w:r>
    </w:p>
    <w:p w:rsidR="00474FBC"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74"/>
    <w:rsid w:val="00474FBC"/>
    <w:rsid w:val="006A421D"/>
    <w:rsid w:val="007663AA"/>
    <w:rsid w:val="00D4327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608D61F-A62F-4A49-9DBF-83A945B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Ирина Борисовна</dc:creator>
  <cp:lastModifiedBy>Лаврентьева Ирина Борисовна</cp:lastModifiedBy>
  <cp:revision>1</cp:revision>
  <dcterms:created xsi:type="dcterms:W3CDTF">2022-04-25T03:51:00Z</dcterms:created>
  <dcterms:modified xsi:type="dcterms:W3CDTF">2022-04-25T03:51:00Z</dcterms:modified>
</cp:coreProperties>
</file>